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Quelle démarche de mise en place et quels les pièges à éviter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Il faut s’assurer de la nécessité d’un outil tel qu’un ERP (Enterprise Ressource Planning).</w:t>
      </w:r>
    </w:p>
    <w:p w:rsidR="00000000" w:rsidDel="00000000" w:rsidP="00000000" w:rsidRDefault="00000000" w:rsidRPr="00000000" w14:paraId="00000005">
      <w:pPr>
        <w:rPr/>
      </w:pPr>
      <w:r w:rsidDel="00000000" w:rsidR="00000000" w:rsidRPr="00000000">
        <w:rPr>
          <w:rtl w:val="0"/>
        </w:rPr>
        <w:t xml:space="preserve">Lors de la réalisation d’une migration vers un ERP , il faut évaluer les logiciels déja présent au sein de l’entreprise et l’interopérabilité entre les différents logiciels.</w:t>
      </w:r>
    </w:p>
    <w:p w:rsidR="00000000" w:rsidDel="00000000" w:rsidP="00000000" w:rsidRDefault="00000000" w:rsidRPr="00000000" w14:paraId="00000006">
      <w:pPr>
        <w:rPr/>
      </w:pPr>
      <w:r w:rsidDel="00000000" w:rsidR="00000000" w:rsidRPr="00000000">
        <w:rPr>
          <w:rtl w:val="0"/>
        </w:rPr>
        <w:t xml:space="preserve">La migration vers un ERP est une véritable stratégie d'évolution qui nécessite des précautions à la fois humaines et techniques. Et le coût et le temps de mise en oeuvre ne sont pas négligeables.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Les enjeux les plus récurrents de la mise en place d’un ERP sont : </w:t>
      </w:r>
    </w:p>
    <w:p w:rsidR="00000000" w:rsidDel="00000000" w:rsidP="00000000" w:rsidRDefault="00000000" w:rsidRPr="00000000" w14:paraId="00000009">
      <w:pPr>
        <w:rPr/>
      </w:pPr>
      <w:r w:rsidDel="00000000" w:rsidR="00000000" w:rsidRPr="00000000">
        <w:rPr>
          <w:rtl w:val="0"/>
        </w:rPr>
        <w:t xml:space="preserve">• L’optimisation de la circulation de l’information</w:t>
      </w:r>
    </w:p>
    <w:p w:rsidR="00000000" w:rsidDel="00000000" w:rsidP="00000000" w:rsidRDefault="00000000" w:rsidRPr="00000000" w14:paraId="0000000A">
      <w:pPr>
        <w:rPr/>
      </w:pPr>
      <w:r w:rsidDel="00000000" w:rsidR="00000000" w:rsidRPr="00000000">
        <w:rPr>
          <w:rtl w:val="0"/>
        </w:rPr>
        <w:t xml:space="preserve">• Une meilleure cohérence et un plus grand partage des données</w:t>
      </w:r>
    </w:p>
    <w:p w:rsidR="00000000" w:rsidDel="00000000" w:rsidP="00000000" w:rsidRDefault="00000000" w:rsidRPr="00000000" w14:paraId="0000000B">
      <w:pPr>
        <w:rPr/>
      </w:pPr>
      <w:r w:rsidDel="00000000" w:rsidR="00000000" w:rsidRPr="00000000">
        <w:rPr>
          <w:rtl w:val="0"/>
        </w:rPr>
        <w:t xml:space="preserve">• L’intégration du système d’information</w:t>
      </w:r>
    </w:p>
    <w:p w:rsidR="00000000" w:rsidDel="00000000" w:rsidP="00000000" w:rsidRDefault="00000000" w:rsidRPr="00000000" w14:paraId="0000000C">
      <w:pPr>
        <w:rPr/>
      </w:pPr>
      <w:r w:rsidDel="00000000" w:rsidR="00000000" w:rsidRPr="00000000">
        <w:rPr>
          <w:rtl w:val="0"/>
        </w:rPr>
        <w:t xml:space="preserve">• L’évolution du SI pour l’aligner sur vos nouveaux besoins</w:t>
      </w:r>
    </w:p>
    <w:p w:rsidR="00000000" w:rsidDel="00000000" w:rsidP="00000000" w:rsidRDefault="00000000" w:rsidRPr="00000000" w14:paraId="0000000D">
      <w:pPr>
        <w:rPr/>
      </w:pPr>
      <w:r w:rsidDel="00000000" w:rsidR="00000000" w:rsidRPr="00000000">
        <w:rPr>
          <w:rtl w:val="0"/>
        </w:rPr>
        <w:t xml:space="preserve">• Une facilité de maintenance et d’homogénéisation du système (SOA)</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Il faut donc analyser les besoins de l’entreprise et les processus existant pour inscrire l’ERP dans une continuité et non dans une transformation révolutionnaire pour l’entreprise et les employés de cette entreprise.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Le premier impératif consiste à décrire les spécificités métier de votre entreprise :</w:t>
      </w:r>
    </w:p>
    <w:p w:rsidR="00000000" w:rsidDel="00000000" w:rsidP="00000000" w:rsidRDefault="00000000" w:rsidRPr="00000000" w14:paraId="00000014">
      <w:pPr>
        <w:rPr/>
      </w:pPr>
      <w:r w:rsidDel="00000000" w:rsidR="00000000" w:rsidRPr="00000000">
        <w:rPr>
          <w:rtl w:val="0"/>
        </w:rPr>
        <w:t xml:space="preserve">• Quels sont les processus clés de votre entreprise ?</w:t>
      </w:r>
    </w:p>
    <w:p w:rsidR="00000000" w:rsidDel="00000000" w:rsidP="00000000" w:rsidRDefault="00000000" w:rsidRPr="00000000" w14:paraId="00000015">
      <w:pPr>
        <w:rPr/>
      </w:pPr>
      <w:r w:rsidDel="00000000" w:rsidR="00000000" w:rsidRPr="00000000">
        <w:rPr>
          <w:rtl w:val="0"/>
        </w:rPr>
        <w:t xml:space="preserve">• Quelles sont les particularités de votre secteur d’activité ? </w:t>
      </w:r>
    </w:p>
    <w:p w:rsidR="00000000" w:rsidDel="00000000" w:rsidP="00000000" w:rsidRDefault="00000000" w:rsidRPr="00000000" w14:paraId="00000016">
      <w:pPr>
        <w:rPr/>
      </w:pPr>
      <w:r w:rsidDel="00000000" w:rsidR="00000000" w:rsidRPr="00000000">
        <w:rPr>
          <w:rtl w:val="0"/>
        </w:rPr>
        <w:t xml:space="preserve">• Avez-vous plusieurs sites interconnectés, y compris à l’international ? </w:t>
      </w:r>
    </w:p>
    <w:p w:rsidR="00000000" w:rsidDel="00000000" w:rsidP="00000000" w:rsidRDefault="00000000" w:rsidRPr="00000000" w14:paraId="00000017">
      <w:pPr>
        <w:rPr/>
      </w:pPr>
      <w:r w:rsidDel="00000000" w:rsidR="00000000" w:rsidRPr="00000000">
        <w:rPr>
          <w:rtl w:val="0"/>
        </w:rPr>
        <w:t xml:space="preserve">• Quelles sont les spécificités de vos clients et fournisseurs ?</w:t>
      </w:r>
    </w:p>
    <w:p w:rsidR="00000000" w:rsidDel="00000000" w:rsidP="00000000" w:rsidRDefault="00000000" w:rsidRPr="00000000" w14:paraId="00000018">
      <w:pPr>
        <w:rPr/>
      </w:pPr>
      <w:r w:rsidDel="00000000" w:rsidR="00000000" w:rsidRPr="00000000">
        <w:rPr>
          <w:rtl w:val="0"/>
        </w:rPr>
        <w:t xml:space="preserve">• Quelle est votre architecture informatique aujourd’hui ? </w:t>
      </w:r>
    </w:p>
    <w:p w:rsidR="00000000" w:rsidDel="00000000" w:rsidP="00000000" w:rsidRDefault="00000000" w:rsidRPr="00000000" w14:paraId="00000019">
      <w:pPr>
        <w:rPr/>
      </w:pPr>
      <w:r w:rsidDel="00000000" w:rsidR="00000000" w:rsidRPr="00000000">
        <w:rPr>
          <w:rtl w:val="0"/>
        </w:rPr>
        <w:t xml:space="preserve">• Vous permet-t-elle d’évoluer sereinement ? </w:t>
      </w:r>
    </w:p>
    <w:p w:rsidR="00000000" w:rsidDel="00000000" w:rsidP="00000000" w:rsidRDefault="00000000" w:rsidRPr="00000000" w14:paraId="0000001A">
      <w:pPr>
        <w:rPr/>
      </w:pPr>
      <w:r w:rsidDel="00000000" w:rsidR="00000000" w:rsidRPr="00000000">
        <w:rPr>
          <w:rtl w:val="0"/>
        </w:rPr>
        <w:t xml:space="preserve">• Vos systèmes de planification vous apportent- ils toute la visibilité nécessaire ? </w:t>
      </w:r>
    </w:p>
    <w:p w:rsidR="00000000" w:rsidDel="00000000" w:rsidP="00000000" w:rsidRDefault="00000000" w:rsidRPr="00000000" w14:paraId="0000001B">
      <w:pPr>
        <w:rPr/>
      </w:pPr>
      <w:r w:rsidDel="00000000" w:rsidR="00000000" w:rsidRPr="00000000">
        <w:rPr>
          <w:rtl w:val="0"/>
        </w:rPr>
        <w:t xml:space="preserve">• Disposez-vous de tous les indicateurs pour suivre votre performance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Le point le plus important dans cette transition est l’analyse des besoins et des processus existants afin de choisir la solution la plus adapter au besoin de notre entreprise.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Lors de cette démarche, il est essentiel comme dans toute transition au sein d’une entreprise de prendre en compte l’avis des différentes personnes la composant. Il faut se faire accompagner dans ce projet pour permettre une adhésion à ce projet et permettre de définir les besoins plus facilement avec l’ensemble des acteurs et futurs utilisateurs.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Lorsque l’analyse est réalisé, il faut choisir le progiciel adapté aux différents besoins et processus existant.</w:t>
      </w:r>
    </w:p>
    <w:p w:rsidR="00000000" w:rsidDel="00000000" w:rsidP="00000000" w:rsidRDefault="00000000" w:rsidRPr="00000000" w14:paraId="00000023">
      <w:pPr>
        <w:rPr/>
      </w:pPr>
      <w:r w:rsidDel="00000000" w:rsidR="00000000" w:rsidRPr="00000000">
        <w:rPr>
          <w:rtl w:val="0"/>
        </w:rPr>
        <w:t xml:space="preserve">Il n’est pas nécessaire de prendre un ERP qui regroupe un grand nombre de fonctionnalité. </w:t>
      </w:r>
    </w:p>
    <w:p w:rsidR="00000000" w:rsidDel="00000000" w:rsidP="00000000" w:rsidRDefault="00000000" w:rsidRPr="00000000" w14:paraId="00000024">
      <w:pPr>
        <w:rPr/>
      </w:pPr>
      <w:r w:rsidDel="00000000" w:rsidR="00000000" w:rsidRPr="00000000">
        <w:rPr>
          <w:rtl w:val="0"/>
        </w:rPr>
        <w:t xml:space="preserve">Il faut que les fonctions de cette outils soient adaptés aux besoins et que celui-ci soit facilement appréhensible par vos utilisateurs. Il faut que l’outil possède un paramétrage par rapport a vos besoins.</w:t>
      </w:r>
    </w:p>
    <w:p w:rsidR="00000000" w:rsidDel="00000000" w:rsidP="00000000" w:rsidRDefault="00000000" w:rsidRPr="00000000" w14:paraId="00000025">
      <w:pPr>
        <w:rPr/>
      </w:pPr>
      <w:r w:rsidDel="00000000" w:rsidR="00000000" w:rsidRPr="00000000">
        <w:rPr>
          <w:rtl w:val="0"/>
        </w:rPr>
        <w:t xml:space="preserve">Il faut pouvoir acquérir une autonomie avec ce produit.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Il faut également choisir un type contrat : Licence ou SaaS adapté à votre structure et votre capacité financière et l’évolution souhaité par votre entreprise. Cette outils va suivre l’entreprise dans son évolution, il faut donc un outils capable d’évoluer avec vos besoins et de répondre a l’ensemble des problématiques métiers.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Une fois les besoins et le choix de l’ERP défini, il faut définir précisément un cahier des charges avec l’ensemble des règles métiers nécessaires dans votre processus.</w:t>
      </w:r>
    </w:p>
    <w:p w:rsidR="00000000" w:rsidDel="00000000" w:rsidP="00000000" w:rsidRDefault="00000000" w:rsidRPr="00000000" w14:paraId="0000002A">
      <w:pPr>
        <w:rPr/>
      </w:pPr>
      <w:r w:rsidDel="00000000" w:rsidR="00000000" w:rsidRPr="00000000">
        <w:rPr>
          <w:rtl w:val="0"/>
        </w:rPr>
        <w:t xml:space="preserve">Il faut également définir les besoins de l’IHM : </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L’IHM doit représenter au mieux les règles métier et les contraintes lié aux différents workflows et processus de l’entreprise.</w:t>
      </w:r>
    </w:p>
    <w:p w:rsidR="00000000" w:rsidDel="00000000" w:rsidP="00000000" w:rsidRDefault="00000000" w:rsidRPr="00000000" w14:paraId="0000002D">
      <w:pPr>
        <w:rPr/>
      </w:pPr>
      <w:r w:rsidDel="00000000" w:rsidR="00000000" w:rsidRPr="00000000">
        <w:rPr>
          <w:rtl w:val="0"/>
        </w:rPr>
        <w:t xml:space="preserve">On doit également adapter les IHM pour présenter les données présentes au sein de l’ERP et de reprendre les écrans existants dans l’ancien système.</w:t>
      </w:r>
    </w:p>
    <w:p w:rsidR="00000000" w:rsidDel="00000000" w:rsidP="00000000" w:rsidRDefault="00000000" w:rsidRPr="00000000" w14:paraId="0000002E">
      <w:pPr>
        <w:rPr/>
      </w:pPr>
      <w:r w:rsidDel="00000000" w:rsidR="00000000" w:rsidRPr="00000000">
        <w:rPr>
          <w:rtl w:val="0"/>
        </w:rPr>
        <w:t xml:space="preserve">On doit mettre en place une navigation facilité pour les utilisateurs pour augmenter le Time to Market.</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Un travail d’analyse des besoins est très important pour la réussite du paramétrage de l’ERP.</w:t>
      </w:r>
    </w:p>
    <w:p w:rsidR="00000000" w:rsidDel="00000000" w:rsidP="00000000" w:rsidRDefault="00000000" w:rsidRPr="00000000" w14:paraId="00000031">
      <w:pPr>
        <w:rPr/>
      </w:pPr>
      <w:r w:rsidDel="00000000" w:rsidR="00000000" w:rsidRPr="00000000">
        <w:rPr>
          <w:rtl w:val="0"/>
        </w:rPr>
        <w:t xml:space="preserve">Adapter les workflows ou créer les workflows pour répondre au différentes règles métiers et processus avec le langage présent au sein de l’ERP.</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Il est important d’analyser le modèle de données cible et l’existant. On pourra définir la cohérence et la relation entre les données de la source et de la cible.</w:t>
      </w:r>
    </w:p>
    <w:p w:rsidR="00000000" w:rsidDel="00000000" w:rsidP="00000000" w:rsidRDefault="00000000" w:rsidRPr="00000000" w14:paraId="00000034">
      <w:pPr>
        <w:rPr/>
      </w:pPr>
      <w:r w:rsidDel="00000000" w:rsidR="00000000" w:rsidRPr="00000000">
        <w:rPr>
          <w:rtl w:val="0"/>
        </w:rPr>
        <w:t xml:space="preserve">Mais également pour définir les données manquantes dans notre système actuel pour répondre au besoin de l’ERP.</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Une fois l’analyse réalisé, il faut réaliser des chaines d’assemblages pour le transfert des données.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Réaliser un gel des données à une date précise et transférer les données et de faire ensuite une migration de la différence entre les données.</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Tout au long de ces différentes étapes, il faut réaliser des formations pour s’assurer de l’adhésion et la compréhension du produit mis en place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Une fois ces différentes étapes réalisés, il faut définir des indicateurs de mesures des bénéfices réalisés grace à cette ERP.</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sz w:val="30"/>
          <w:szCs w:val="30"/>
        </w:rPr>
      </w:pPr>
      <w:r w:rsidDel="00000000" w:rsidR="00000000" w:rsidRPr="00000000">
        <w:rPr>
          <w:sz w:val="30"/>
          <w:szCs w:val="30"/>
          <w:rtl w:val="0"/>
        </w:rPr>
        <w:t xml:space="preserve">Les différents pièges à éviter :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sz w:val="26"/>
          <w:szCs w:val="26"/>
        </w:rPr>
      </w:pPr>
      <w:r w:rsidDel="00000000" w:rsidR="00000000" w:rsidRPr="00000000">
        <w:rPr>
          <w:sz w:val="26"/>
          <w:szCs w:val="26"/>
          <w:rtl w:val="0"/>
        </w:rPr>
        <w:t xml:space="preserve">Ne pas être en phase avec les besoins utilisateurs :</w:t>
      </w:r>
    </w:p>
    <w:p w:rsidR="00000000" w:rsidDel="00000000" w:rsidP="00000000" w:rsidRDefault="00000000" w:rsidRPr="00000000" w14:paraId="00000043">
      <w:pPr>
        <w:rPr>
          <w:sz w:val="26"/>
          <w:szCs w:val="26"/>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Beaucoup de projets de déploiement ERP sont menés par des équipes IT. Et, bien souvent, les résultats fournis ne sont pas ceux attendus par les salariés car ils ne correspondent pas à leur besoin « métier ». Pour éviter cela, il est nécessaire de savoir comment l’utilisateur final va interagir avec l’ERP, quels sont les processus qu’il va utiliser et leurs besoins par rapport a la solution existante.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sz w:val="26"/>
          <w:szCs w:val="26"/>
        </w:rPr>
      </w:pPr>
      <w:r w:rsidDel="00000000" w:rsidR="00000000" w:rsidRPr="00000000">
        <w:rPr>
          <w:sz w:val="26"/>
          <w:szCs w:val="26"/>
          <w:rtl w:val="0"/>
        </w:rPr>
        <w:t xml:space="preserve">Résistance au changement :</w:t>
      </w:r>
    </w:p>
    <w:p w:rsidR="00000000" w:rsidDel="00000000" w:rsidP="00000000" w:rsidRDefault="00000000" w:rsidRPr="00000000" w14:paraId="00000047">
      <w:pPr>
        <w:rPr>
          <w:sz w:val="26"/>
          <w:szCs w:val="26"/>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On pense souvent, par erreur, que les nouveaux systèmes d’informations déployés sont facilement adoptés par les utilisateurs car ils sont plus intuitifs, plus ergonomiques et designer de la meilleure façon qui soit. Pour autant, beaucoup d’utilisateurs ont du mal à se familiariser et à travailler sur leur nouvel ERP. </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Pour palier à cet obstacle, il est primordial de se faire accompagner par les collaborateurs dans la stratégie de l’entreprise. Il faut leur donner l’exemple, les convaincre, les séduire et surtout les accompagner. </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La conduite du changement est un pilier dans l’ensemble des transformations au sein d’une entreprise.</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sz w:val="26"/>
          <w:szCs w:val="26"/>
        </w:rPr>
      </w:pPr>
      <w:r w:rsidDel="00000000" w:rsidR="00000000" w:rsidRPr="00000000">
        <w:rPr>
          <w:sz w:val="26"/>
          <w:szCs w:val="26"/>
          <w:rtl w:val="0"/>
        </w:rPr>
        <w:t xml:space="preserve">Manque d’information &amp; communication</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Lors d’un </w:t>
      </w:r>
      <w:r w:rsidDel="00000000" w:rsidR="00000000" w:rsidRPr="00000000">
        <w:rPr>
          <w:rtl w:val="0"/>
        </w:rPr>
        <w:t xml:space="preserve">déploiement d’un projet ERP, de nombreux changements opèrent. Des changements qui affectent tous les départements de l’entreprise : équipe projet, IT, métier ou autres. Il n’est pas rare que ces départements aient du mal à communiquer, à se transmettre les informations, à échanger en heure et en temps. Ceci entraînant de graves problèmes dans l’avancement du projet.</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Pour éviter cela, il faut échanger et communiquer: où en est le projet? pourquoi? quelles sont les prochaines étapes? Et les dates non flexible pour le projet ?</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sz w:val="26"/>
          <w:szCs w:val="26"/>
        </w:rPr>
      </w:pPr>
      <w:r w:rsidDel="00000000" w:rsidR="00000000" w:rsidRPr="00000000">
        <w:rPr>
          <w:sz w:val="26"/>
          <w:szCs w:val="26"/>
          <w:rtl w:val="0"/>
        </w:rPr>
        <w:t xml:space="preserve">Un manque de formation :</w:t>
      </w:r>
    </w:p>
    <w:p w:rsidR="00000000" w:rsidDel="00000000" w:rsidP="00000000" w:rsidRDefault="00000000" w:rsidRPr="00000000" w14:paraId="00000057">
      <w:pPr>
        <w:rPr>
          <w:sz w:val="26"/>
          <w:szCs w:val="26"/>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Accompagner et former ses collaborateurs dans la mise en place d’un nouvel ERP doit être un point clé. </w:t>
      </w:r>
    </w:p>
    <w:p w:rsidR="00000000" w:rsidDel="00000000" w:rsidP="00000000" w:rsidRDefault="00000000" w:rsidRPr="00000000" w14:paraId="00000059">
      <w:pPr>
        <w:rPr/>
      </w:pPr>
      <w:r w:rsidDel="00000000" w:rsidR="00000000" w:rsidRPr="00000000">
        <w:rPr>
          <w:rtl w:val="0"/>
        </w:rPr>
        <w:t xml:space="preserve">Il ne s’agit pas simplement de former à nouvel outil. Il s’agit également de les former à de nouveaux usages.</w:t>
      </w:r>
    </w:p>
    <w:p w:rsidR="00000000" w:rsidDel="00000000" w:rsidP="00000000" w:rsidRDefault="00000000" w:rsidRPr="00000000" w14:paraId="0000005A">
      <w:pPr>
        <w:rPr/>
      </w:pPr>
      <w:r w:rsidDel="00000000" w:rsidR="00000000" w:rsidRPr="00000000">
        <w:rPr>
          <w:rtl w:val="0"/>
        </w:rPr>
        <w:t xml:space="preserve">En effet, en ayant investis des montants souvent conséquents dans l’acquisition d’un ERP, il est inenvisageable d’échouer dans la formation des collaborateurs. Auquel cas, les conséquences sont dramatiques : rejet de l’outil par les utilisateurs, sous utilisation de l’ERP, mauvais utilisation de l’ERP, erreurs de saisie, augmentation du nombre d’appels vers le support.</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Cette phase de formation et d’accompagnement est donc essentielle !</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sz w:val="26"/>
          <w:szCs w:val="26"/>
        </w:rPr>
      </w:pPr>
      <w:r w:rsidDel="00000000" w:rsidR="00000000" w:rsidRPr="00000000">
        <w:rPr>
          <w:sz w:val="26"/>
          <w:szCs w:val="26"/>
          <w:rtl w:val="0"/>
        </w:rPr>
        <w:t xml:space="preserve">Un manque de temps</w:t>
      </w:r>
    </w:p>
    <w:p w:rsidR="00000000" w:rsidDel="00000000" w:rsidP="00000000" w:rsidRDefault="00000000" w:rsidRPr="00000000" w14:paraId="00000061">
      <w:pPr>
        <w:rPr>
          <w:sz w:val="26"/>
          <w:szCs w:val="26"/>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Un des derniers obstacles rencontrés quand il s’agit d’embarquer des utilisateurs est le temps. Il est important de prendre le temps lors de la mise en place d’un outil tel qu’un ERP. C’est une grande transformation au sein de l’entreprise. Il faut donc prendre le temps et accompagner les gens.</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