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272307385"/>
        <w:docPartObj>
          <w:docPartGallery w:val="Cover Pages"/>
          <w:docPartUnique/>
        </w:docPartObj>
      </w:sdtPr>
      <w:sdtEndPr/>
      <w:sdtContent>
        <w:p w14:paraId="650601A1" w14:textId="77777777" w:rsidR="00AD04D5" w:rsidRDefault="00AD04D5" w:rsidP="00AD04D5">
          <w:pPr>
            <w:pBdr>
              <w:top w:val="single" w:sz="18" w:space="1" w:color="5585BF"/>
              <w:bottom w:val="dotted" w:sz="4" w:space="1" w:color="5585BF"/>
            </w:pBdr>
            <w:spacing w:before="120" w:after="120"/>
            <w:jc w:val="center"/>
            <w:rPr>
              <w:rFonts w:cstheme="minorHAnsi"/>
              <w:b/>
              <w:spacing w:val="60"/>
              <w:sz w:val="36"/>
            </w:rPr>
          </w:pPr>
          <w:r>
            <w:rPr>
              <w:rFonts w:cstheme="minorHAnsi"/>
              <w:b/>
              <w:spacing w:val="60"/>
              <w:sz w:val="36"/>
            </w:rPr>
            <w:t>MISE EN PLACE DE SAGE X3</w:t>
          </w:r>
        </w:p>
        <w:p w14:paraId="32797586" w14:textId="11CB587A" w:rsidR="00AD04D5" w:rsidRDefault="00AD04D5" w:rsidP="00AD04D5">
          <w:pPr>
            <w:tabs>
              <w:tab w:val="left" w:pos="1440"/>
            </w:tabs>
            <w:ind w:left="1440" w:hanging="1440"/>
            <w:contextualSpacing/>
            <w:rPr>
              <w:rFonts w:cstheme="minorHAnsi"/>
              <w:b/>
              <w:sz w:val="24"/>
              <w:szCs w:val="24"/>
            </w:rPr>
          </w:pPr>
          <w:r>
            <w:rPr>
              <w:rFonts w:cstheme="minorHAnsi"/>
              <w:b/>
              <w:sz w:val="24"/>
              <w:szCs w:val="24"/>
            </w:rPr>
            <w:t xml:space="preserve">Préparé pour : </w:t>
          </w:r>
          <w:r w:rsidRPr="00AD04D5">
            <w:rPr>
              <w:rFonts w:cstheme="minorHAnsi"/>
              <w:b/>
              <w:sz w:val="24"/>
              <w:szCs w:val="24"/>
            </w:rPr>
            <w:t>PANELS</w:t>
          </w:r>
        </w:p>
        <w:p w14:paraId="7AB5BA4A" w14:textId="77777777" w:rsidR="00E8552A" w:rsidRDefault="00E8552A" w:rsidP="00AD04D5">
          <w:pPr>
            <w:tabs>
              <w:tab w:val="left" w:pos="1440"/>
            </w:tabs>
            <w:ind w:left="1440" w:hanging="1440"/>
            <w:contextualSpacing/>
            <w:rPr>
              <w:rFonts w:cstheme="minorHAnsi"/>
              <w:b/>
              <w:sz w:val="24"/>
              <w:szCs w:val="24"/>
            </w:rPr>
          </w:pPr>
          <w:r>
            <w:rPr>
              <w:rFonts w:cstheme="minorHAnsi"/>
              <w:b/>
              <w:sz w:val="24"/>
              <w:szCs w:val="24"/>
            </w:rPr>
            <w:t>Préparé par : Massive IT</w:t>
          </w:r>
        </w:p>
        <w:p w14:paraId="789E6F11" w14:textId="74BC46AC" w:rsidR="00AD04D5" w:rsidRDefault="00E8552A" w:rsidP="00E8552A">
          <w:pPr>
            <w:ind w:left="23" w:hanging="23"/>
            <w:contextualSpacing/>
            <w:jc w:val="left"/>
            <w:rPr>
              <w:rFonts w:cstheme="minorHAnsi"/>
              <w:b/>
              <w:sz w:val="24"/>
              <w:szCs w:val="24"/>
            </w:rPr>
          </w:pPr>
          <w:r>
            <w:rPr>
              <w:rFonts w:cstheme="minorHAnsi"/>
              <w:b/>
              <w:sz w:val="24"/>
              <w:szCs w:val="24"/>
            </w:rPr>
            <w:t>Equipe : Thibault BROUASSIN, Didier CABOCHE, Emilie FERCHAULT, Stephen KIM, Romain TECLES Y SOLER</w:t>
          </w:r>
          <w:bookmarkStart w:id="0" w:name="_GoBack"/>
          <w:bookmarkEnd w:id="0"/>
        </w:p>
        <w:p w14:paraId="7117D3C3" w14:textId="77777777" w:rsidR="00AD04D5" w:rsidRDefault="00AD04D5" w:rsidP="00AD04D5">
          <w:pPr>
            <w:tabs>
              <w:tab w:val="left" w:pos="1440"/>
            </w:tabs>
            <w:ind w:left="1440" w:hanging="1440"/>
            <w:contextualSpacing/>
            <w:rPr>
              <w:rFonts w:cstheme="minorHAnsi"/>
              <w:b/>
              <w:sz w:val="24"/>
              <w:szCs w:val="24"/>
            </w:rPr>
          </w:pPr>
          <w:r>
            <w:rPr>
              <w:rFonts w:cstheme="minorHAnsi"/>
              <w:b/>
              <w:sz w:val="24"/>
              <w:szCs w:val="24"/>
            </w:rPr>
            <w:t>Date : 31/12/2012</w:t>
          </w:r>
          <w:r>
            <w:rPr>
              <w:rFonts w:cstheme="minorHAnsi"/>
              <w:b/>
              <w:sz w:val="24"/>
              <w:szCs w:val="24"/>
            </w:rPr>
            <w:tab/>
          </w:r>
        </w:p>
        <w:p w14:paraId="3A23D1F5" w14:textId="77777777" w:rsidR="00AD04D5" w:rsidRDefault="00AD04D5" w:rsidP="00AD04D5">
          <w:pPr>
            <w:pBdr>
              <w:bottom w:val="single" w:sz="18" w:space="1" w:color="5790D5"/>
            </w:pBdr>
            <w:tabs>
              <w:tab w:val="left" w:pos="1440"/>
            </w:tabs>
            <w:ind w:left="1440" w:hanging="1440"/>
            <w:contextualSpacing/>
            <w:rPr>
              <w:rFonts w:cstheme="minorHAnsi"/>
              <w:b/>
              <w:sz w:val="24"/>
              <w:szCs w:val="24"/>
            </w:rPr>
          </w:pPr>
          <w:r>
            <w:rPr>
              <w:rFonts w:cstheme="minorHAnsi"/>
              <w:b/>
              <w:sz w:val="24"/>
              <w:szCs w:val="24"/>
            </w:rPr>
            <w:t>Proposition n° : 1.0</w:t>
          </w:r>
          <w:r>
            <w:rPr>
              <w:rFonts w:cstheme="minorHAnsi"/>
              <w:b/>
              <w:sz w:val="24"/>
              <w:szCs w:val="24"/>
            </w:rPr>
            <w:tab/>
          </w:r>
        </w:p>
        <w:p w14:paraId="0F16F50D" w14:textId="49FC7DEA" w:rsidR="006F7A21" w:rsidRDefault="006F7A21" w:rsidP="00AD04D5"/>
        <w:p w14:paraId="7EC3BF19" w14:textId="7677556B" w:rsidR="006F7A21" w:rsidRDefault="00AD04D5" w:rsidP="00035831">
          <w:r>
            <w:rPr>
              <w:noProof/>
            </w:rPr>
            <w:drawing>
              <wp:anchor distT="0" distB="0" distL="114300" distR="114300" simplePos="0" relativeHeight="251865088" behindDoc="0" locked="0" layoutInCell="1" allowOverlap="1" wp14:anchorId="5EED6D92" wp14:editId="5B14DAC9">
                <wp:simplePos x="0" y="0"/>
                <wp:positionH relativeFrom="column">
                  <wp:posOffset>807720</wp:posOffset>
                </wp:positionH>
                <wp:positionV relativeFrom="paragraph">
                  <wp:posOffset>1528445</wp:posOffset>
                </wp:positionV>
                <wp:extent cx="4293235" cy="2018030"/>
                <wp:effectExtent l="285750" t="323850" r="202565" b="325120"/>
                <wp:wrapSquare wrapText="bothSides"/>
                <wp:docPr id="106"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From Roger - Template Images:ORDER3441351_234B0 Folder:42-16064506.jp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4293235" cy="2018030"/>
                        </a:xfrm>
                        <a:prstGeom prst="rect">
                          <a:avLst/>
                        </a:prstGeom>
                        <a:solidFill>
                          <a:srgbClr val="FFFFFF">
                            <a:shade val="85000"/>
                          </a:srgbClr>
                        </a:solidFill>
                        <a:ln w="114300" cap="sq">
                          <a:solidFill>
                            <a:schemeClr val="bg1"/>
                          </a:solidFill>
                          <a:miter lim="800000"/>
                        </a:ln>
                        <a:effectLst>
                          <a:outerShdw blurRad="50800" dist="63500" dir="10800000" sx="98000" sy="98000" kx="195000" ky="145000" algn="tl" rotWithShape="0">
                            <a:schemeClr val="accent1">
                              <a:lumMod val="50000"/>
                              <a:alpha val="30000"/>
                            </a:scheme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page">
                  <wp14:pctWidth>0</wp14:pctWidth>
                </wp14:sizeRelH>
                <wp14:sizeRelV relativeFrom="page">
                  <wp14:pctHeight>0</wp14:pctHeight>
                </wp14:sizeRelV>
              </wp:anchor>
            </w:drawing>
          </w:r>
          <w:r w:rsidR="006F7A21">
            <w:br w:type="page"/>
          </w:r>
        </w:p>
      </w:sdtContent>
    </w:sdt>
    <w:sdt>
      <w:sdtPr>
        <w:rPr>
          <w:rFonts w:ascii="Century Gothic" w:eastAsiaTheme="minorEastAsia" w:hAnsi="Century Gothic" w:cs="Arial"/>
          <w:b w:val="0"/>
          <w:bCs w:val="0"/>
          <w:color w:val="auto"/>
          <w:sz w:val="22"/>
          <w:szCs w:val="22"/>
        </w:rPr>
        <w:id w:val="-1225833704"/>
        <w:docPartObj>
          <w:docPartGallery w:val="Table of Contents"/>
          <w:docPartUnique/>
        </w:docPartObj>
      </w:sdtPr>
      <w:sdtEndPr>
        <w:rPr>
          <w:noProof/>
          <w:sz w:val="20"/>
        </w:rPr>
      </w:sdtEndPr>
      <w:sdtContent>
        <w:p w14:paraId="368717F2" w14:textId="53DE4D90" w:rsidR="00B566C9" w:rsidRPr="00E61ABB" w:rsidRDefault="00E61ABB" w:rsidP="00035831">
          <w:pPr>
            <w:pStyle w:val="En-ttedetabledesmatires"/>
            <w:rPr>
              <w:rFonts w:ascii="Century Gothic" w:hAnsi="Century Gothic"/>
            </w:rPr>
          </w:pPr>
          <w:r>
            <w:rPr>
              <w:rFonts w:ascii="Century Gothic" w:hAnsi="Century Gothic"/>
            </w:rPr>
            <w:t>Sommaire</w:t>
          </w:r>
        </w:p>
        <w:p w14:paraId="2F0B5858" w14:textId="77777777" w:rsidR="00E61ABB" w:rsidRPr="00E61ABB" w:rsidRDefault="00FA01A3">
          <w:pPr>
            <w:pStyle w:val="TM1"/>
            <w:tabs>
              <w:tab w:val="right" w:leader="dot" w:pos="9056"/>
            </w:tabs>
            <w:rPr>
              <w:rFonts w:ascii="Century Gothic" w:hAnsi="Century Gothic" w:cstheme="minorBidi"/>
              <w:b w:val="0"/>
              <w:noProof/>
              <w:color w:val="auto"/>
              <w:sz w:val="22"/>
              <w:szCs w:val="22"/>
            </w:rPr>
          </w:pPr>
          <w:r w:rsidRPr="00E61ABB">
            <w:rPr>
              <w:rFonts w:ascii="Century Gothic" w:hAnsi="Century Gothic"/>
            </w:rPr>
            <w:fldChar w:fldCharType="begin"/>
          </w:r>
          <w:r w:rsidRPr="00E61ABB">
            <w:rPr>
              <w:rFonts w:ascii="Century Gothic" w:hAnsi="Century Gothic"/>
            </w:rPr>
            <w:instrText>TOC \o "1-3" \h \z \u</w:instrText>
          </w:r>
          <w:r w:rsidRPr="00E61ABB">
            <w:rPr>
              <w:rFonts w:ascii="Century Gothic" w:hAnsi="Century Gothic"/>
            </w:rPr>
            <w:fldChar w:fldCharType="separate"/>
          </w:r>
          <w:hyperlink w:anchor="_Toc344505577" w:history="1">
            <w:r w:rsidR="00E61ABB" w:rsidRPr="00E61ABB">
              <w:rPr>
                <w:rStyle w:val="Lienhypertexte"/>
                <w:rFonts w:ascii="Century Gothic" w:hAnsi="Century Gothic"/>
                <w:noProof/>
              </w:rPr>
              <w:t>Considérations matérielles et logicielles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_Toc344505577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3</w:t>
            </w:r>
            <w:r w:rsidR="00E61ABB" w:rsidRPr="00E61ABB">
              <w:rPr>
                <w:rFonts w:ascii="Century Gothic" w:hAnsi="Century Gothic"/>
                <w:noProof/>
                <w:webHidden/>
              </w:rPr>
              <w:fldChar w:fldCharType="end"/>
            </w:r>
          </w:hyperlink>
        </w:p>
        <w:p w14:paraId="6148E2A3" w14:textId="77777777" w:rsidR="00E61ABB" w:rsidRPr="00E61ABB" w:rsidRDefault="006F5C1A">
          <w:pPr>
            <w:pStyle w:val="TM2"/>
            <w:tabs>
              <w:tab w:val="right" w:leader="dot" w:pos="9056"/>
            </w:tabs>
            <w:rPr>
              <w:rFonts w:ascii="Century Gothic" w:hAnsi="Century Gothic" w:cstheme="minorBidi"/>
              <w:noProof/>
              <w:sz w:val="22"/>
            </w:rPr>
          </w:pPr>
          <w:hyperlink w:anchor="_Toc344505578" w:history="1">
            <w:r w:rsidR="00E61ABB" w:rsidRPr="00E61ABB">
              <w:rPr>
                <w:rStyle w:val="Lienhypertexte"/>
                <w:rFonts w:ascii="Century Gothic" w:hAnsi="Century Gothic"/>
                <w:noProof/>
              </w:rPr>
              <w:t>Langues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_Toc344505578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3</w:t>
            </w:r>
            <w:r w:rsidR="00E61ABB" w:rsidRPr="00E61ABB">
              <w:rPr>
                <w:rFonts w:ascii="Century Gothic" w:hAnsi="Century Gothic"/>
                <w:noProof/>
                <w:webHidden/>
              </w:rPr>
              <w:fldChar w:fldCharType="end"/>
            </w:r>
          </w:hyperlink>
        </w:p>
        <w:p w14:paraId="442B69AC" w14:textId="77777777" w:rsidR="00E61ABB" w:rsidRPr="00E61ABB" w:rsidRDefault="006F5C1A">
          <w:pPr>
            <w:pStyle w:val="TM2"/>
            <w:tabs>
              <w:tab w:val="right" w:leader="dot" w:pos="9056"/>
            </w:tabs>
            <w:rPr>
              <w:rFonts w:ascii="Century Gothic" w:hAnsi="Century Gothic" w:cstheme="minorBidi"/>
              <w:noProof/>
              <w:sz w:val="22"/>
            </w:rPr>
          </w:pPr>
          <w:hyperlink w:anchor="_Toc344505579" w:history="1">
            <w:r w:rsidR="00E61ABB" w:rsidRPr="00E61ABB">
              <w:rPr>
                <w:rStyle w:val="Lienhypertexte"/>
                <w:rFonts w:ascii="Century Gothic" w:hAnsi="Century Gothic"/>
                <w:noProof/>
              </w:rPr>
              <w:t>Serveurs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_Toc344505579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3</w:t>
            </w:r>
            <w:r w:rsidR="00E61ABB" w:rsidRPr="00E61ABB">
              <w:rPr>
                <w:rFonts w:ascii="Century Gothic" w:hAnsi="Century Gothic"/>
                <w:noProof/>
                <w:webHidden/>
              </w:rPr>
              <w:fldChar w:fldCharType="end"/>
            </w:r>
          </w:hyperlink>
        </w:p>
        <w:p w14:paraId="5081B8E2" w14:textId="77777777" w:rsidR="00E61ABB" w:rsidRPr="00E61ABB" w:rsidRDefault="006F5C1A">
          <w:pPr>
            <w:pStyle w:val="TM2"/>
            <w:tabs>
              <w:tab w:val="right" w:leader="dot" w:pos="9056"/>
            </w:tabs>
            <w:rPr>
              <w:rFonts w:ascii="Century Gothic" w:hAnsi="Century Gothic" w:cstheme="minorBidi"/>
              <w:noProof/>
              <w:sz w:val="22"/>
            </w:rPr>
          </w:pPr>
          <w:hyperlink w:anchor="_Toc344505580" w:history="1">
            <w:r w:rsidR="00E61ABB" w:rsidRPr="00E61ABB">
              <w:rPr>
                <w:rStyle w:val="Lienhypertexte"/>
                <w:rFonts w:ascii="Century Gothic" w:hAnsi="Century Gothic"/>
                <w:noProof/>
              </w:rPr>
              <w:t>Système d'exploitation</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_Toc344505580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4</w:t>
            </w:r>
            <w:r w:rsidR="00E61ABB" w:rsidRPr="00E61ABB">
              <w:rPr>
                <w:rFonts w:ascii="Century Gothic" w:hAnsi="Century Gothic"/>
                <w:noProof/>
                <w:webHidden/>
              </w:rPr>
              <w:fldChar w:fldCharType="end"/>
            </w:r>
          </w:hyperlink>
        </w:p>
        <w:p w14:paraId="1B9EA84B" w14:textId="77777777" w:rsidR="00E61ABB" w:rsidRPr="00E61ABB" w:rsidRDefault="006F5C1A">
          <w:pPr>
            <w:pStyle w:val="TM2"/>
            <w:tabs>
              <w:tab w:val="right" w:leader="dot" w:pos="9056"/>
            </w:tabs>
            <w:rPr>
              <w:rFonts w:ascii="Century Gothic" w:hAnsi="Century Gothic" w:cstheme="minorBidi"/>
              <w:noProof/>
              <w:sz w:val="22"/>
            </w:rPr>
          </w:pPr>
          <w:hyperlink w:anchor="_Toc344505581" w:history="1">
            <w:r w:rsidR="00E61ABB" w:rsidRPr="00E61ABB">
              <w:rPr>
                <w:rStyle w:val="Lienhypertexte"/>
                <w:rFonts w:ascii="Century Gothic" w:hAnsi="Century Gothic"/>
                <w:noProof/>
              </w:rPr>
              <w:t>Connexions distantes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_Toc344505581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4</w:t>
            </w:r>
            <w:r w:rsidR="00E61ABB" w:rsidRPr="00E61ABB">
              <w:rPr>
                <w:rFonts w:ascii="Century Gothic" w:hAnsi="Century Gothic"/>
                <w:noProof/>
                <w:webHidden/>
              </w:rPr>
              <w:fldChar w:fldCharType="end"/>
            </w:r>
          </w:hyperlink>
        </w:p>
        <w:p w14:paraId="30AB1831" w14:textId="77777777" w:rsidR="00E61ABB" w:rsidRPr="00E61ABB" w:rsidRDefault="006F5C1A">
          <w:pPr>
            <w:pStyle w:val="TM2"/>
            <w:tabs>
              <w:tab w:val="right" w:leader="dot" w:pos="9056"/>
            </w:tabs>
            <w:rPr>
              <w:rFonts w:ascii="Century Gothic" w:hAnsi="Century Gothic" w:cstheme="minorBidi"/>
              <w:noProof/>
              <w:sz w:val="22"/>
            </w:rPr>
          </w:pPr>
          <w:hyperlink w:anchor="_Toc344505582" w:history="1">
            <w:r w:rsidR="00E61ABB" w:rsidRPr="00E61ABB">
              <w:rPr>
                <w:rStyle w:val="Lienhypertexte"/>
                <w:rFonts w:ascii="Century Gothic" w:hAnsi="Century Gothic"/>
                <w:noProof/>
              </w:rPr>
              <w:t>Postes clients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_Toc344505582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4</w:t>
            </w:r>
            <w:r w:rsidR="00E61ABB" w:rsidRPr="00E61ABB">
              <w:rPr>
                <w:rFonts w:ascii="Century Gothic" w:hAnsi="Century Gothic"/>
                <w:noProof/>
                <w:webHidden/>
              </w:rPr>
              <w:fldChar w:fldCharType="end"/>
            </w:r>
          </w:hyperlink>
        </w:p>
        <w:p w14:paraId="2ECBEC90" w14:textId="77777777" w:rsidR="00E61ABB" w:rsidRPr="00E61ABB" w:rsidRDefault="006F5C1A">
          <w:pPr>
            <w:pStyle w:val="TM2"/>
            <w:tabs>
              <w:tab w:val="right" w:leader="dot" w:pos="9056"/>
            </w:tabs>
            <w:rPr>
              <w:rFonts w:ascii="Century Gothic" w:hAnsi="Century Gothic" w:cstheme="minorBidi"/>
              <w:noProof/>
              <w:sz w:val="22"/>
            </w:rPr>
          </w:pPr>
          <w:hyperlink w:anchor="_Toc344505583" w:history="1">
            <w:r w:rsidR="00E61ABB" w:rsidRPr="00E61ABB">
              <w:rPr>
                <w:rStyle w:val="Lienhypertexte"/>
                <w:rFonts w:ascii="Century Gothic" w:hAnsi="Century Gothic"/>
                <w:noProof/>
              </w:rPr>
              <w:t>SGBD</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_Toc344505583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4</w:t>
            </w:r>
            <w:r w:rsidR="00E61ABB" w:rsidRPr="00E61ABB">
              <w:rPr>
                <w:rFonts w:ascii="Century Gothic" w:hAnsi="Century Gothic"/>
                <w:noProof/>
                <w:webHidden/>
              </w:rPr>
              <w:fldChar w:fldCharType="end"/>
            </w:r>
          </w:hyperlink>
        </w:p>
        <w:p w14:paraId="603F2534" w14:textId="77777777" w:rsidR="00E61ABB" w:rsidRPr="00E61ABB" w:rsidRDefault="006F5C1A">
          <w:pPr>
            <w:pStyle w:val="TM2"/>
            <w:tabs>
              <w:tab w:val="right" w:leader="dot" w:pos="9056"/>
            </w:tabs>
            <w:rPr>
              <w:rFonts w:ascii="Century Gothic" w:hAnsi="Century Gothic" w:cstheme="minorBidi"/>
              <w:noProof/>
              <w:sz w:val="22"/>
            </w:rPr>
          </w:pPr>
          <w:hyperlink w:anchor="_Toc344505584" w:history="1">
            <w:r w:rsidR="00E61ABB" w:rsidRPr="00E61ABB">
              <w:rPr>
                <w:rStyle w:val="Lienhypertexte"/>
                <w:rFonts w:ascii="Century Gothic" w:hAnsi="Century Gothic"/>
                <w:noProof/>
              </w:rPr>
              <w:t>Utilisation de l’ERP</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_Toc344505584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4</w:t>
            </w:r>
            <w:r w:rsidR="00E61ABB" w:rsidRPr="00E61ABB">
              <w:rPr>
                <w:rFonts w:ascii="Century Gothic" w:hAnsi="Century Gothic"/>
                <w:noProof/>
                <w:webHidden/>
              </w:rPr>
              <w:fldChar w:fldCharType="end"/>
            </w:r>
          </w:hyperlink>
        </w:p>
        <w:p w14:paraId="7183345F" w14:textId="77777777" w:rsidR="00E61ABB" w:rsidRPr="00E61ABB" w:rsidRDefault="006F5C1A">
          <w:pPr>
            <w:pStyle w:val="TM1"/>
            <w:tabs>
              <w:tab w:val="right" w:leader="dot" w:pos="9056"/>
            </w:tabs>
            <w:rPr>
              <w:rFonts w:ascii="Century Gothic" w:hAnsi="Century Gothic" w:cstheme="minorBidi"/>
              <w:b w:val="0"/>
              <w:noProof/>
              <w:color w:val="auto"/>
              <w:sz w:val="22"/>
              <w:szCs w:val="22"/>
            </w:rPr>
          </w:pPr>
          <w:hyperlink w:anchor="_Toc344505585" w:history="1">
            <w:r w:rsidR="00E61ABB" w:rsidRPr="00E61ABB">
              <w:rPr>
                <w:rStyle w:val="Lienhypertexte"/>
                <w:rFonts w:ascii="Century Gothic" w:hAnsi="Century Gothic"/>
                <w:noProof/>
              </w:rPr>
              <w:t>Sage X3 : votre besoin, nos compétences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_Toc344505585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5</w:t>
            </w:r>
            <w:r w:rsidR="00E61ABB" w:rsidRPr="00E61ABB">
              <w:rPr>
                <w:rFonts w:ascii="Century Gothic" w:hAnsi="Century Gothic"/>
                <w:noProof/>
                <w:webHidden/>
              </w:rPr>
              <w:fldChar w:fldCharType="end"/>
            </w:r>
          </w:hyperlink>
        </w:p>
        <w:p w14:paraId="517D23B6" w14:textId="77777777" w:rsidR="00E61ABB" w:rsidRPr="00E61ABB" w:rsidRDefault="006F5C1A">
          <w:pPr>
            <w:pStyle w:val="TM2"/>
            <w:tabs>
              <w:tab w:val="right" w:leader="dot" w:pos="9056"/>
            </w:tabs>
            <w:rPr>
              <w:rFonts w:ascii="Century Gothic" w:hAnsi="Century Gothic" w:cstheme="minorBidi"/>
              <w:noProof/>
              <w:sz w:val="22"/>
            </w:rPr>
          </w:pPr>
          <w:hyperlink w:anchor="_Toc344505586" w:history="1">
            <w:r w:rsidR="00E61ABB" w:rsidRPr="00E61ABB">
              <w:rPr>
                <w:rStyle w:val="Lienhypertexte"/>
                <w:rFonts w:ascii="Century Gothic" w:hAnsi="Century Gothic"/>
                <w:noProof/>
              </w:rPr>
              <w:t>Gestion des Articles :</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_Toc344505586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5</w:t>
            </w:r>
            <w:r w:rsidR="00E61ABB" w:rsidRPr="00E61ABB">
              <w:rPr>
                <w:rFonts w:ascii="Century Gothic" w:hAnsi="Century Gothic"/>
                <w:noProof/>
                <w:webHidden/>
              </w:rPr>
              <w:fldChar w:fldCharType="end"/>
            </w:r>
          </w:hyperlink>
        </w:p>
        <w:p w14:paraId="48CFD90E"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587" w:history="1">
            <w:r w:rsidR="00E61ABB" w:rsidRPr="00E61ABB">
              <w:rPr>
                <w:rStyle w:val="Lienhypertexte"/>
                <w:rFonts w:ascii="Century Gothic" w:hAnsi="Century Gothic"/>
                <w:noProof/>
              </w:rPr>
              <w:t>Accès aux articles par critère de recherche :</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_Toc344505587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6</w:t>
            </w:r>
            <w:r w:rsidR="00E61ABB" w:rsidRPr="00E61ABB">
              <w:rPr>
                <w:rFonts w:ascii="Century Gothic" w:hAnsi="Century Gothic"/>
                <w:noProof/>
                <w:webHidden/>
              </w:rPr>
              <w:fldChar w:fldCharType="end"/>
            </w:r>
          </w:hyperlink>
        </w:p>
        <w:p w14:paraId="68C6C30D"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588" w:history="1">
            <w:r w:rsidR="00E61ABB" w:rsidRPr="00E61ABB">
              <w:rPr>
                <w:rStyle w:val="Lienhypertexte"/>
                <w:rFonts w:ascii="Century Gothic" w:hAnsi="Century Gothic"/>
                <w:noProof/>
              </w:rPr>
              <w:t>Lieux de stock :</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_Toc344505588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7</w:t>
            </w:r>
            <w:r w:rsidR="00E61ABB" w:rsidRPr="00E61ABB">
              <w:rPr>
                <w:rFonts w:ascii="Century Gothic" w:hAnsi="Century Gothic"/>
                <w:noProof/>
                <w:webHidden/>
              </w:rPr>
              <w:fldChar w:fldCharType="end"/>
            </w:r>
          </w:hyperlink>
        </w:p>
        <w:p w14:paraId="2C35C92D"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589" w:history="1">
            <w:r w:rsidR="00E61ABB" w:rsidRPr="00E61ABB">
              <w:rPr>
                <w:rStyle w:val="Lienhypertexte"/>
                <w:rFonts w:ascii="Century Gothic" w:hAnsi="Century Gothic"/>
                <w:noProof/>
              </w:rPr>
              <w:t>Client</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_Toc344505589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8</w:t>
            </w:r>
            <w:r w:rsidR="00E61ABB" w:rsidRPr="00E61ABB">
              <w:rPr>
                <w:rFonts w:ascii="Century Gothic" w:hAnsi="Century Gothic"/>
                <w:noProof/>
                <w:webHidden/>
              </w:rPr>
              <w:fldChar w:fldCharType="end"/>
            </w:r>
          </w:hyperlink>
        </w:p>
        <w:p w14:paraId="26739C11"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590" w:history="1">
            <w:r w:rsidR="00E61ABB" w:rsidRPr="00E61ABB">
              <w:rPr>
                <w:rStyle w:val="Lienhypertexte"/>
                <w:rFonts w:ascii="Century Gothic" w:hAnsi="Century Gothic"/>
                <w:noProof/>
              </w:rPr>
              <w:t>Agent commercial</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_Toc344505590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11</w:t>
            </w:r>
            <w:r w:rsidR="00E61ABB" w:rsidRPr="00E61ABB">
              <w:rPr>
                <w:rFonts w:ascii="Century Gothic" w:hAnsi="Century Gothic"/>
                <w:noProof/>
                <w:webHidden/>
              </w:rPr>
              <w:fldChar w:fldCharType="end"/>
            </w:r>
          </w:hyperlink>
        </w:p>
        <w:p w14:paraId="3C36EE0D"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591" w:history="1">
            <w:r w:rsidR="00E61ABB" w:rsidRPr="00E61ABB">
              <w:rPr>
                <w:rStyle w:val="Lienhypertexte"/>
                <w:rFonts w:ascii="Century Gothic" w:hAnsi="Century Gothic"/>
                <w:noProof/>
              </w:rPr>
              <w:t>Fournisseur</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_Toc344505591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11</w:t>
            </w:r>
            <w:r w:rsidR="00E61ABB" w:rsidRPr="00E61ABB">
              <w:rPr>
                <w:rFonts w:ascii="Century Gothic" w:hAnsi="Century Gothic"/>
                <w:noProof/>
                <w:webHidden/>
              </w:rPr>
              <w:fldChar w:fldCharType="end"/>
            </w:r>
          </w:hyperlink>
        </w:p>
        <w:p w14:paraId="22573334" w14:textId="77777777" w:rsidR="00E61ABB" w:rsidRPr="00E61ABB" w:rsidRDefault="006F5C1A">
          <w:pPr>
            <w:pStyle w:val="TM2"/>
            <w:tabs>
              <w:tab w:val="right" w:leader="dot" w:pos="9056"/>
            </w:tabs>
            <w:rPr>
              <w:rFonts w:ascii="Century Gothic" w:hAnsi="Century Gothic" w:cstheme="minorBidi"/>
              <w:noProof/>
              <w:sz w:val="22"/>
            </w:rPr>
          </w:pPr>
          <w:hyperlink w:anchor="_Toc344505592" w:history="1">
            <w:r w:rsidR="00E61ABB" w:rsidRPr="00E61ABB">
              <w:rPr>
                <w:rStyle w:val="Lienhypertexte"/>
                <w:rFonts w:ascii="Century Gothic" w:hAnsi="Century Gothic"/>
                <w:noProof/>
              </w:rPr>
              <w:t>Gestion commerciale</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_Toc344505592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12</w:t>
            </w:r>
            <w:r w:rsidR="00E61ABB" w:rsidRPr="00E61ABB">
              <w:rPr>
                <w:rFonts w:ascii="Century Gothic" w:hAnsi="Century Gothic"/>
                <w:noProof/>
                <w:webHidden/>
              </w:rPr>
              <w:fldChar w:fldCharType="end"/>
            </w:r>
          </w:hyperlink>
        </w:p>
        <w:p w14:paraId="06541A80"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593" w:history="1">
            <w:r w:rsidR="00E61ABB" w:rsidRPr="00E61ABB">
              <w:rPr>
                <w:rStyle w:val="Lienhypertexte"/>
                <w:rFonts w:ascii="Century Gothic" w:hAnsi="Century Gothic"/>
                <w:noProof/>
              </w:rPr>
              <w:t>Tarifs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_Toc344505593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12</w:t>
            </w:r>
            <w:r w:rsidR="00E61ABB" w:rsidRPr="00E61ABB">
              <w:rPr>
                <w:rFonts w:ascii="Century Gothic" w:hAnsi="Century Gothic"/>
                <w:noProof/>
                <w:webHidden/>
              </w:rPr>
              <w:fldChar w:fldCharType="end"/>
            </w:r>
          </w:hyperlink>
        </w:p>
        <w:p w14:paraId="63895459" w14:textId="77777777" w:rsidR="00E61ABB" w:rsidRPr="00E61ABB" w:rsidRDefault="006F5C1A">
          <w:pPr>
            <w:pStyle w:val="TM2"/>
            <w:tabs>
              <w:tab w:val="right" w:leader="dot" w:pos="9056"/>
            </w:tabs>
            <w:rPr>
              <w:rFonts w:ascii="Century Gothic" w:hAnsi="Century Gothic" w:cstheme="minorBidi"/>
              <w:noProof/>
              <w:sz w:val="22"/>
            </w:rPr>
          </w:pPr>
          <w:hyperlink w:anchor="_Toc344505594" w:history="1">
            <w:r w:rsidR="00E61ABB" w:rsidRPr="00E61ABB">
              <w:rPr>
                <w:rStyle w:val="Lienhypertexte"/>
                <w:rFonts w:ascii="Century Gothic" w:hAnsi="Century Gothic"/>
                <w:noProof/>
              </w:rPr>
              <w:t>Enregistrement de commande</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_Toc344505594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15</w:t>
            </w:r>
            <w:r w:rsidR="00E61ABB" w:rsidRPr="00E61ABB">
              <w:rPr>
                <w:rFonts w:ascii="Century Gothic" w:hAnsi="Century Gothic"/>
                <w:noProof/>
                <w:webHidden/>
              </w:rPr>
              <w:fldChar w:fldCharType="end"/>
            </w:r>
          </w:hyperlink>
        </w:p>
        <w:p w14:paraId="2675CED9"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595" w:history="1">
            <w:r w:rsidR="00E61ABB" w:rsidRPr="00E61ABB">
              <w:rPr>
                <w:rStyle w:val="Lienhypertexte"/>
                <w:rFonts w:ascii="Century Gothic" w:hAnsi="Century Gothic"/>
                <w:noProof/>
              </w:rPr>
              <w:t>Saisie de Commande (en-tête)</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_Toc344505595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15</w:t>
            </w:r>
            <w:r w:rsidR="00E61ABB" w:rsidRPr="00E61ABB">
              <w:rPr>
                <w:rFonts w:ascii="Century Gothic" w:hAnsi="Century Gothic"/>
                <w:noProof/>
                <w:webHidden/>
              </w:rPr>
              <w:fldChar w:fldCharType="end"/>
            </w:r>
          </w:hyperlink>
        </w:p>
        <w:p w14:paraId="108D1F9F"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596" w:history="1">
            <w:r w:rsidR="00E61ABB" w:rsidRPr="00E61ABB">
              <w:rPr>
                <w:rStyle w:val="Lienhypertexte"/>
                <w:rFonts w:ascii="Century Gothic" w:hAnsi="Century Gothic"/>
                <w:noProof/>
              </w:rPr>
              <w:t>La réalisation de Proforma (cas d’un client sans assurance crédit).</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_Toc344505596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16</w:t>
            </w:r>
            <w:r w:rsidR="00E61ABB" w:rsidRPr="00E61ABB">
              <w:rPr>
                <w:rFonts w:ascii="Century Gothic" w:hAnsi="Century Gothic"/>
                <w:noProof/>
                <w:webHidden/>
              </w:rPr>
              <w:fldChar w:fldCharType="end"/>
            </w:r>
          </w:hyperlink>
        </w:p>
        <w:p w14:paraId="1102C080"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597" w:history="1">
            <w:r w:rsidR="00E61ABB" w:rsidRPr="00E61ABB">
              <w:rPr>
                <w:rStyle w:val="Lienhypertexte"/>
                <w:rFonts w:ascii="Century Gothic" w:hAnsi="Century Gothic"/>
                <w:noProof/>
              </w:rPr>
              <w:t>Blocage des commandes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_Toc344505597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17</w:t>
            </w:r>
            <w:r w:rsidR="00E61ABB" w:rsidRPr="00E61ABB">
              <w:rPr>
                <w:rFonts w:ascii="Century Gothic" w:hAnsi="Century Gothic"/>
                <w:noProof/>
                <w:webHidden/>
              </w:rPr>
              <w:fldChar w:fldCharType="end"/>
            </w:r>
          </w:hyperlink>
        </w:p>
        <w:p w14:paraId="319FA8A5"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598" w:history="1">
            <w:r w:rsidR="00E61ABB" w:rsidRPr="00E61ABB">
              <w:rPr>
                <w:rStyle w:val="Lienhypertexte"/>
                <w:rFonts w:ascii="Century Gothic" w:hAnsi="Century Gothic"/>
                <w:noProof/>
              </w:rPr>
              <w:t>Saisie des Lignes de Commande</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_Toc344505598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24</w:t>
            </w:r>
            <w:r w:rsidR="00E61ABB" w:rsidRPr="00E61ABB">
              <w:rPr>
                <w:rFonts w:ascii="Century Gothic" w:hAnsi="Century Gothic"/>
                <w:noProof/>
                <w:webHidden/>
              </w:rPr>
              <w:fldChar w:fldCharType="end"/>
            </w:r>
          </w:hyperlink>
        </w:p>
        <w:p w14:paraId="551599FB"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599" w:history="1">
            <w:r w:rsidR="00E61ABB" w:rsidRPr="00E61ABB">
              <w:rPr>
                <w:rStyle w:val="Lienhypertexte"/>
                <w:rFonts w:ascii="Century Gothic" w:hAnsi="Century Gothic"/>
                <w:noProof/>
              </w:rPr>
              <w:t>Divers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_Toc344505599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29</w:t>
            </w:r>
            <w:r w:rsidR="00E61ABB" w:rsidRPr="00E61ABB">
              <w:rPr>
                <w:rFonts w:ascii="Century Gothic" w:hAnsi="Century Gothic"/>
                <w:noProof/>
                <w:webHidden/>
              </w:rPr>
              <w:fldChar w:fldCharType="end"/>
            </w:r>
          </w:hyperlink>
        </w:p>
        <w:p w14:paraId="38C11C6F" w14:textId="77777777" w:rsidR="00E61ABB" w:rsidRPr="00E61ABB" w:rsidRDefault="006F5C1A">
          <w:pPr>
            <w:pStyle w:val="TM2"/>
            <w:tabs>
              <w:tab w:val="right" w:leader="dot" w:pos="9056"/>
            </w:tabs>
            <w:rPr>
              <w:rFonts w:ascii="Century Gothic" w:hAnsi="Century Gothic" w:cstheme="minorBidi"/>
              <w:noProof/>
              <w:sz w:val="22"/>
            </w:rPr>
          </w:pPr>
          <w:hyperlink w:anchor="_Toc344505600" w:history="1">
            <w:r w:rsidR="00E61ABB" w:rsidRPr="00E61ABB">
              <w:rPr>
                <w:rStyle w:val="Lienhypertexte"/>
                <w:rFonts w:ascii="Century Gothic" w:hAnsi="Century Gothic"/>
                <w:noProof/>
              </w:rPr>
              <w:t>Facturation</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_Toc344505600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30</w:t>
            </w:r>
            <w:r w:rsidR="00E61ABB" w:rsidRPr="00E61ABB">
              <w:rPr>
                <w:rFonts w:ascii="Century Gothic" w:hAnsi="Century Gothic"/>
                <w:noProof/>
                <w:webHidden/>
              </w:rPr>
              <w:fldChar w:fldCharType="end"/>
            </w:r>
          </w:hyperlink>
        </w:p>
        <w:p w14:paraId="636C9787"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601" w:history="1">
            <w:r w:rsidR="00E61ABB" w:rsidRPr="00E61ABB">
              <w:rPr>
                <w:rStyle w:val="Lienhypertexte"/>
                <w:rFonts w:ascii="Century Gothic" w:hAnsi="Century Gothic"/>
                <w:noProof/>
              </w:rPr>
              <w:t>Génération des factures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_Toc344505601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30</w:t>
            </w:r>
            <w:r w:rsidR="00E61ABB" w:rsidRPr="00E61ABB">
              <w:rPr>
                <w:rFonts w:ascii="Century Gothic" w:hAnsi="Century Gothic"/>
                <w:noProof/>
                <w:webHidden/>
              </w:rPr>
              <w:fldChar w:fldCharType="end"/>
            </w:r>
          </w:hyperlink>
        </w:p>
        <w:p w14:paraId="57FE01A4"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602" w:history="1">
            <w:r w:rsidR="00E61ABB" w:rsidRPr="00E61ABB">
              <w:rPr>
                <w:rStyle w:val="Lienhypertexte"/>
                <w:rFonts w:ascii="Century Gothic" w:hAnsi="Century Gothic"/>
                <w:noProof/>
              </w:rPr>
              <w:t>Edition des effets de commerce</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_Toc344505602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33</w:t>
            </w:r>
            <w:r w:rsidR="00E61ABB" w:rsidRPr="00E61ABB">
              <w:rPr>
                <w:rFonts w:ascii="Century Gothic" w:hAnsi="Century Gothic"/>
                <w:noProof/>
                <w:webHidden/>
              </w:rPr>
              <w:fldChar w:fldCharType="end"/>
            </w:r>
          </w:hyperlink>
        </w:p>
        <w:p w14:paraId="4691C420" w14:textId="77777777" w:rsidR="00E61ABB" w:rsidRPr="00E61ABB" w:rsidRDefault="006F5C1A">
          <w:pPr>
            <w:pStyle w:val="TM2"/>
            <w:tabs>
              <w:tab w:val="right" w:leader="dot" w:pos="9056"/>
            </w:tabs>
            <w:rPr>
              <w:rFonts w:ascii="Century Gothic" w:hAnsi="Century Gothic" w:cstheme="minorBidi"/>
              <w:noProof/>
              <w:sz w:val="22"/>
            </w:rPr>
          </w:pPr>
          <w:hyperlink w:anchor="_Toc344505603" w:history="1">
            <w:r w:rsidR="00E61ABB" w:rsidRPr="00E61ABB">
              <w:rPr>
                <w:rStyle w:val="Lienhypertexte"/>
                <w:rFonts w:ascii="Century Gothic" w:hAnsi="Century Gothic"/>
                <w:noProof/>
              </w:rPr>
              <w:t>Règlements clients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_Toc344505603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34</w:t>
            </w:r>
            <w:r w:rsidR="00E61ABB" w:rsidRPr="00E61ABB">
              <w:rPr>
                <w:rFonts w:ascii="Century Gothic" w:hAnsi="Century Gothic"/>
                <w:noProof/>
                <w:webHidden/>
              </w:rPr>
              <w:fldChar w:fldCharType="end"/>
            </w:r>
          </w:hyperlink>
        </w:p>
        <w:p w14:paraId="611DC768" w14:textId="77777777" w:rsidR="00E61ABB" w:rsidRPr="00E61ABB" w:rsidRDefault="006F5C1A">
          <w:pPr>
            <w:pStyle w:val="TM2"/>
            <w:tabs>
              <w:tab w:val="right" w:leader="dot" w:pos="9056"/>
            </w:tabs>
            <w:rPr>
              <w:rFonts w:ascii="Century Gothic" w:hAnsi="Century Gothic" w:cstheme="minorBidi"/>
              <w:noProof/>
              <w:sz w:val="22"/>
            </w:rPr>
          </w:pPr>
          <w:hyperlink w:anchor="_Toc344505604" w:history="1">
            <w:r w:rsidR="00E61ABB" w:rsidRPr="00E61ABB">
              <w:rPr>
                <w:rStyle w:val="Lienhypertexte"/>
                <w:rFonts w:ascii="Century Gothic" w:hAnsi="Century Gothic"/>
                <w:noProof/>
              </w:rPr>
              <w:t>Gestion des commissions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_Toc344505604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35</w:t>
            </w:r>
            <w:r w:rsidR="00E61ABB" w:rsidRPr="00E61ABB">
              <w:rPr>
                <w:rFonts w:ascii="Century Gothic" w:hAnsi="Century Gothic"/>
                <w:noProof/>
                <w:webHidden/>
              </w:rPr>
              <w:fldChar w:fldCharType="end"/>
            </w:r>
          </w:hyperlink>
        </w:p>
        <w:p w14:paraId="4E77BB12" w14:textId="77777777" w:rsidR="00E61ABB" w:rsidRPr="00E61ABB" w:rsidRDefault="006F5C1A">
          <w:pPr>
            <w:pStyle w:val="TM2"/>
            <w:tabs>
              <w:tab w:val="right" w:leader="dot" w:pos="9056"/>
            </w:tabs>
            <w:rPr>
              <w:rFonts w:ascii="Century Gothic" w:hAnsi="Century Gothic" w:cstheme="minorBidi"/>
              <w:noProof/>
              <w:sz w:val="22"/>
            </w:rPr>
          </w:pPr>
          <w:hyperlink w:anchor="_Toc344505605" w:history="1">
            <w:r w:rsidR="00E61ABB" w:rsidRPr="00E61ABB">
              <w:rPr>
                <w:rStyle w:val="Lienhypertexte"/>
                <w:rFonts w:ascii="Century Gothic" w:hAnsi="Century Gothic"/>
                <w:noProof/>
              </w:rPr>
              <w:t>Tableaux de bord, historiques et statistiques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_Toc344505605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35</w:t>
            </w:r>
            <w:r w:rsidR="00E61ABB" w:rsidRPr="00E61ABB">
              <w:rPr>
                <w:rFonts w:ascii="Century Gothic" w:hAnsi="Century Gothic"/>
                <w:noProof/>
                <w:webHidden/>
              </w:rPr>
              <w:fldChar w:fldCharType="end"/>
            </w:r>
          </w:hyperlink>
        </w:p>
        <w:p w14:paraId="625076A8" w14:textId="77777777" w:rsidR="00E61ABB" w:rsidRPr="00E61ABB" w:rsidRDefault="006F5C1A">
          <w:pPr>
            <w:pStyle w:val="TM2"/>
            <w:tabs>
              <w:tab w:val="right" w:leader="dot" w:pos="9056"/>
            </w:tabs>
            <w:rPr>
              <w:rFonts w:ascii="Century Gothic" w:hAnsi="Century Gothic" w:cstheme="minorBidi"/>
              <w:noProof/>
              <w:sz w:val="22"/>
            </w:rPr>
          </w:pPr>
          <w:hyperlink w:anchor="_Toc344505606" w:history="1">
            <w:r w:rsidR="00E61ABB" w:rsidRPr="00E61ABB">
              <w:rPr>
                <w:rStyle w:val="Lienhypertexte"/>
                <w:rFonts w:ascii="Century Gothic" w:hAnsi="Century Gothic"/>
                <w:noProof/>
              </w:rPr>
              <w:t>Achats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_Toc344505606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36</w:t>
            </w:r>
            <w:r w:rsidR="00E61ABB" w:rsidRPr="00E61ABB">
              <w:rPr>
                <w:rFonts w:ascii="Century Gothic" w:hAnsi="Century Gothic"/>
                <w:noProof/>
                <w:webHidden/>
              </w:rPr>
              <w:fldChar w:fldCharType="end"/>
            </w:r>
          </w:hyperlink>
        </w:p>
        <w:p w14:paraId="43E4F20F"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607" w:history="1">
            <w:r w:rsidR="00E61ABB" w:rsidRPr="00E61ABB">
              <w:rPr>
                <w:rStyle w:val="Lienhypertexte"/>
                <w:rFonts w:ascii="Century Gothic" w:hAnsi="Century Gothic"/>
                <w:noProof/>
              </w:rPr>
              <w:t>Les commandes achats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_Toc344505607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36</w:t>
            </w:r>
            <w:r w:rsidR="00E61ABB" w:rsidRPr="00E61ABB">
              <w:rPr>
                <w:rFonts w:ascii="Century Gothic" w:hAnsi="Century Gothic"/>
                <w:noProof/>
                <w:webHidden/>
              </w:rPr>
              <w:fldChar w:fldCharType="end"/>
            </w:r>
          </w:hyperlink>
        </w:p>
        <w:p w14:paraId="4126F9EC"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608" w:history="1">
            <w:r w:rsidR="00E61ABB" w:rsidRPr="00E61ABB">
              <w:rPr>
                <w:rStyle w:val="Lienhypertexte"/>
                <w:rFonts w:ascii="Century Gothic" w:hAnsi="Century Gothic"/>
                <w:noProof/>
              </w:rPr>
              <w:t>Achats de colles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_Toc344505608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39</w:t>
            </w:r>
            <w:r w:rsidR="00E61ABB" w:rsidRPr="00E61ABB">
              <w:rPr>
                <w:rFonts w:ascii="Century Gothic" w:hAnsi="Century Gothic"/>
                <w:noProof/>
                <w:webHidden/>
              </w:rPr>
              <w:fldChar w:fldCharType="end"/>
            </w:r>
          </w:hyperlink>
        </w:p>
        <w:p w14:paraId="0F4EAFB9"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609" w:history="1">
            <w:r w:rsidR="00E61ABB" w:rsidRPr="00E61ABB">
              <w:rPr>
                <w:rStyle w:val="Lienhypertexte"/>
                <w:rFonts w:ascii="Century Gothic" w:hAnsi="Century Gothic"/>
                <w:noProof/>
              </w:rPr>
              <w:t>Réception</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_Toc344505609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41</w:t>
            </w:r>
            <w:r w:rsidR="00E61ABB" w:rsidRPr="00E61ABB">
              <w:rPr>
                <w:rFonts w:ascii="Century Gothic" w:hAnsi="Century Gothic"/>
                <w:noProof/>
                <w:webHidden/>
              </w:rPr>
              <w:fldChar w:fldCharType="end"/>
            </w:r>
          </w:hyperlink>
        </w:p>
        <w:p w14:paraId="58B80FA4" w14:textId="77777777" w:rsidR="00E61ABB" w:rsidRPr="00E61ABB" w:rsidRDefault="006F5C1A">
          <w:pPr>
            <w:pStyle w:val="TM3"/>
            <w:tabs>
              <w:tab w:val="right" w:leader="dot" w:pos="9056"/>
            </w:tabs>
            <w:rPr>
              <w:rFonts w:ascii="Century Gothic" w:hAnsi="Century Gothic" w:cstheme="minorBidi"/>
              <w:i w:val="0"/>
              <w:noProof/>
              <w:sz w:val="22"/>
            </w:rPr>
          </w:pPr>
          <w:hyperlink w:anchor="_Toc344505610" w:history="1">
            <w:r w:rsidR="00E61ABB" w:rsidRPr="00E61ABB">
              <w:rPr>
                <w:rStyle w:val="Lienhypertexte"/>
                <w:rFonts w:ascii="Century Gothic" w:hAnsi="Century Gothic"/>
                <w:noProof/>
              </w:rPr>
              <w:t>Tableaux de bord, historiques et statistiques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_Toc344505610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43</w:t>
            </w:r>
            <w:r w:rsidR="00E61ABB" w:rsidRPr="00E61ABB">
              <w:rPr>
                <w:rFonts w:ascii="Century Gothic" w:hAnsi="Century Gothic"/>
                <w:noProof/>
                <w:webHidden/>
              </w:rPr>
              <w:fldChar w:fldCharType="end"/>
            </w:r>
          </w:hyperlink>
        </w:p>
        <w:p w14:paraId="283CF2B4" w14:textId="77777777" w:rsidR="00E61ABB" w:rsidRPr="00E61ABB" w:rsidRDefault="006F5C1A">
          <w:pPr>
            <w:pStyle w:val="TM2"/>
            <w:tabs>
              <w:tab w:val="right" w:leader="dot" w:pos="9056"/>
            </w:tabs>
            <w:rPr>
              <w:rFonts w:ascii="Century Gothic" w:hAnsi="Century Gothic" w:cstheme="minorBidi"/>
              <w:noProof/>
              <w:sz w:val="22"/>
            </w:rPr>
          </w:pPr>
          <w:hyperlink w:anchor="_Toc344505611" w:history="1">
            <w:r w:rsidR="00E61ABB" w:rsidRPr="00E61ABB">
              <w:rPr>
                <w:rStyle w:val="Lienhypertexte"/>
                <w:rFonts w:ascii="Century Gothic" w:hAnsi="Century Gothic"/>
                <w:noProof/>
              </w:rPr>
              <w:t>Comptabilité</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_Toc344505611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44</w:t>
            </w:r>
            <w:r w:rsidR="00E61ABB" w:rsidRPr="00E61ABB">
              <w:rPr>
                <w:rFonts w:ascii="Century Gothic" w:hAnsi="Century Gothic"/>
                <w:noProof/>
                <w:webHidden/>
              </w:rPr>
              <w:fldChar w:fldCharType="end"/>
            </w:r>
          </w:hyperlink>
        </w:p>
        <w:p w14:paraId="45379AFD" w14:textId="77777777" w:rsidR="00E61ABB" w:rsidRPr="00E61ABB" w:rsidRDefault="006F5C1A">
          <w:pPr>
            <w:pStyle w:val="TM2"/>
            <w:tabs>
              <w:tab w:val="right" w:leader="dot" w:pos="9056"/>
            </w:tabs>
            <w:rPr>
              <w:rFonts w:ascii="Century Gothic" w:hAnsi="Century Gothic" w:cstheme="minorBidi"/>
              <w:noProof/>
              <w:sz w:val="22"/>
            </w:rPr>
          </w:pPr>
          <w:hyperlink w:anchor="_Toc344505612" w:history="1">
            <w:r w:rsidR="00E61ABB" w:rsidRPr="00E61ABB">
              <w:rPr>
                <w:rStyle w:val="Lienhypertexte"/>
                <w:rFonts w:ascii="Century Gothic" w:hAnsi="Century Gothic"/>
                <w:noProof/>
              </w:rPr>
              <w:t>Reporting</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_Toc344505612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44</w:t>
            </w:r>
            <w:r w:rsidR="00E61ABB" w:rsidRPr="00E61ABB">
              <w:rPr>
                <w:rFonts w:ascii="Century Gothic" w:hAnsi="Century Gothic"/>
                <w:noProof/>
                <w:webHidden/>
              </w:rPr>
              <w:fldChar w:fldCharType="end"/>
            </w:r>
          </w:hyperlink>
        </w:p>
        <w:p w14:paraId="0141AD36" w14:textId="77777777" w:rsidR="00E61ABB" w:rsidRPr="00E61ABB" w:rsidRDefault="006F5C1A">
          <w:pPr>
            <w:pStyle w:val="TM2"/>
            <w:tabs>
              <w:tab w:val="right" w:leader="dot" w:pos="9056"/>
            </w:tabs>
            <w:rPr>
              <w:rFonts w:ascii="Century Gothic" w:hAnsi="Century Gothic" w:cstheme="minorBidi"/>
              <w:noProof/>
              <w:sz w:val="22"/>
            </w:rPr>
          </w:pPr>
          <w:hyperlink w:anchor="_Toc344505613" w:history="1">
            <w:r w:rsidR="00E61ABB" w:rsidRPr="00E61ABB">
              <w:rPr>
                <w:rStyle w:val="Lienhypertexte"/>
                <w:rFonts w:ascii="Century Gothic" w:hAnsi="Century Gothic"/>
                <w:noProof/>
              </w:rPr>
              <w:t>Relations avec les progiciels existants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_Toc344505613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45</w:t>
            </w:r>
            <w:r w:rsidR="00E61ABB" w:rsidRPr="00E61ABB">
              <w:rPr>
                <w:rFonts w:ascii="Century Gothic" w:hAnsi="Century Gothic"/>
                <w:noProof/>
                <w:webHidden/>
              </w:rPr>
              <w:fldChar w:fldCharType="end"/>
            </w:r>
          </w:hyperlink>
        </w:p>
        <w:p w14:paraId="4F9EA72A" w14:textId="77777777" w:rsidR="00E61ABB" w:rsidRPr="00E61ABB" w:rsidRDefault="006F5C1A">
          <w:pPr>
            <w:pStyle w:val="TM2"/>
            <w:tabs>
              <w:tab w:val="right" w:leader="dot" w:pos="9056"/>
            </w:tabs>
            <w:rPr>
              <w:rFonts w:ascii="Century Gothic" w:hAnsi="Century Gothic" w:cstheme="minorBidi"/>
              <w:noProof/>
              <w:sz w:val="22"/>
            </w:rPr>
          </w:pPr>
          <w:hyperlink w:anchor="_Toc344505614" w:history="1">
            <w:r w:rsidR="00E61ABB" w:rsidRPr="00E61ABB">
              <w:rPr>
                <w:rStyle w:val="Lienhypertexte"/>
                <w:rFonts w:ascii="Century Gothic" w:hAnsi="Century Gothic"/>
                <w:noProof/>
              </w:rPr>
              <w:t>Reprise de données</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_Toc344505614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46</w:t>
            </w:r>
            <w:r w:rsidR="00E61ABB" w:rsidRPr="00E61ABB">
              <w:rPr>
                <w:rFonts w:ascii="Century Gothic" w:hAnsi="Century Gothic"/>
                <w:noProof/>
                <w:webHidden/>
              </w:rPr>
              <w:fldChar w:fldCharType="end"/>
            </w:r>
          </w:hyperlink>
        </w:p>
        <w:p w14:paraId="147FD918" w14:textId="77777777" w:rsidR="00E61ABB" w:rsidRPr="00E61ABB" w:rsidRDefault="006F5C1A">
          <w:pPr>
            <w:pStyle w:val="TM1"/>
            <w:tabs>
              <w:tab w:val="right" w:leader="dot" w:pos="9056"/>
            </w:tabs>
            <w:rPr>
              <w:rFonts w:ascii="Century Gothic" w:hAnsi="Century Gothic" w:cstheme="minorBidi"/>
              <w:b w:val="0"/>
              <w:noProof/>
              <w:color w:val="auto"/>
              <w:sz w:val="22"/>
              <w:szCs w:val="22"/>
            </w:rPr>
          </w:pPr>
          <w:hyperlink w:anchor="_Toc344505615" w:history="1">
            <w:r w:rsidR="00E61ABB" w:rsidRPr="00E61ABB">
              <w:rPr>
                <w:rStyle w:val="Lienhypertexte"/>
                <w:rFonts w:ascii="Century Gothic" w:hAnsi="Century Gothic"/>
                <w:noProof/>
              </w:rPr>
              <w:t>Proposition financière</w:t>
            </w:r>
            <w:r w:rsidR="00E61ABB" w:rsidRPr="00E61ABB">
              <w:rPr>
                <w:rFonts w:ascii="Century Gothic" w:hAnsi="Century Gothic"/>
                <w:noProof/>
                <w:webHidden/>
              </w:rPr>
              <w:tab/>
            </w:r>
            <w:r w:rsidR="00E61ABB" w:rsidRPr="00E61ABB">
              <w:rPr>
                <w:rFonts w:ascii="Century Gothic" w:hAnsi="Century Gothic"/>
                <w:noProof/>
                <w:webHidden/>
              </w:rPr>
              <w:fldChar w:fldCharType="begin"/>
            </w:r>
            <w:r w:rsidR="00E61ABB" w:rsidRPr="00E61ABB">
              <w:rPr>
                <w:rFonts w:ascii="Century Gothic" w:hAnsi="Century Gothic"/>
                <w:noProof/>
                <w:webHidden/>
              </w:rPr>
              <w:instrText xml:space="preserve"> PAGEREF _Toc344505615 \h </w:instrText>
            </w:r>
            <w:r w:rsidR="00E61ABB" w:rsidRPr="00E61ABB">
              <w:rPr>
                <w:rFonts w:ascii="Century Gothic" w:hAnsi="Century Gothic"/>
                <w:noProof/>
                <w:webHidden/>
              </w:rPr>
            </w:r>
            <w:r w:rsidR="00E61ABB" w:rsidRPr="00E61ABB">
              <w:rPr>
                <w:rFonts w:ascii="Century Gothic" w:hAnsi="Century Gothic"/>
                <w:noProof/>
                <w:webHidden/>
              </w:rPr>
              <w:fldChar w:fldCharType="separate"/>
            </w:r>
            <w:r w:rsidR="00E61ABB" w:rsidRPr="00E61ABB">
              <w:rPr>
                <w:rFonts w:ascii="Century Gothic" w:hAnsi="Century Gothic"/>
                <w:noProof/>
                <w:webHidden/>
              </w:rPr>
              <w:t>46</w:t>
            </w:r>
            <w:r w:rsidR="00E61ABB" w:rsidRPr="00E61ABB">
              <w:rPr>
                <w:rFonts w:ascii="Century Gothic" w:hAnsi="Century Gothic"/>
                <w:noProof/>
                <w:webHidden/>
              </w:rPr>
              <w:fldChar w:fldCharType="end"/>
            </w:r>
          </w:hyperlink>
        </w:p>
        <w:p w14:paraId="7851E14F" w14:textId="77777777" w:rsidR="00B566C9" w:rsidRPr="003965DD" w:rsidRDefault="00FA01A3" w:rsidP="00035831">
          <w:r w:rsidRPr="00E61ABB">
            <w:rPr>
              <w:b/>
              <w:bCs/>
              <w:noProof/>
            </w:rPr>
            <w:fldChar w:fldCharType="end"/>
          </w:r>
        </w:p>
      </w:sdtContent>
    </w:sdt>
    <w:p w14:paraId="783D7D7F" w14:textId="77777777" w:rsidR="00005157" w:rsidRDefault="00005157" w:rsidP="00035831">
      <w:pPr>
        <w:pStyle w:val="Titre1"/>
      </w:pPr>
      <w:r>
        <w:br w:type="page"/>
      </w:r>
    </w:p>
    <w:p w14:paraId="6A045D42" w14:textId="77777777" w:rsidR="00571A2A" w:rsidRPr="00EB180C" w:rsidRDefault="00571A2A" w:rsidP="00035831">
      <w:pPr>
        <w:pStyle w:val="Titre1"/>
      </w:pPr>
      <w:bookmarkStart w:id="1" w:name="_Toc344505577"/>
      <w:bookmarkStart w:id="2" w:name="_Toc309894592"/>
      <w:bookmarkStart w:id="3" w:name="_Toc311477438"/>
      <w:bookmarkStart w:id="4" w:name="_Toc340506828"/>
      <w:r>
        <w:lastRenderedPageBreak/>
        <w:t>Considérations matérielles et logicielles</w:t>
      </w:r>
      <w:bookmarkEnd w:id="1"/>
    </w:p>
    <w:p w14:paraId="447A8B03" w14:textId="77777777" w:rsidR="006E05AF" w:rsidRDefault="00571A2A" w:rsidP="00035831">
      <w:pPr>
        <w:pStyle w:val="Titre2"/>
      </w:pPr>
      <w:bookmarkStart w:id="5" w:name="_Toc344505578"/>
      <w:r>
        <w:t>L</w:t>
      </w:r>
      <w:r w:rsidR="006E05AF">
        <w:t>angues</w:t>
      </w:r>
      <w:bookmarkEnd w:id="5"/>
    </w:p>
    <w:p w14:paraId="2C33CA5B" w14:textId="77777777" w:rsidR="006E05AF" w:rsidRDefault="006E05AF" w:rsidP="00035831"/>
    <w:p w14:paraId="59E6DDD9" w14:textId="77777777" w:rsidR="006E05AF" w:rsidRPr="00035831" w:rsidRDefault="006E05AF" w:rsidP="00035831">
      <w:r w:rsidRPr="00035831">
        <w:t>Sage ERP X3 est configuré en dix langues et s’adapte aux réglementations en vigueur en Allemagne, aux Etats-Unis, en Grande Bretagne, en France, en Italie, au Portugal, en Espagne, en Pologne, en Russie  et en Chine. Les utilisateurs à travers le monde bénéficient ainsi d'un accès direct à un système standardisé, dans leur langue maternelle. Sage ERP X3 traite des données multilingues basées sur les besoins du destinataire (par exemple, descriptions d'articles, textes pour les factures, etc.).</w:t>
      </w:r>
    </w:p>
    <w:p w14:paraId="08D9B10A" w14:textId="77777777" w:rsidR="006E05AF" w:rsidRDefault="006E05AF" w:rsidP="00035831"/>
    <w:p w14:paraId="4738E341" w14:textId="65423B94" w:rsidR="006E05AF" w:rsidRDefault="006E05AF" w:rsidP="00035831">
      <w:r>
        <w:t>Tous les paramètres spécifiques à un pays, y compris les exigences réglementaires et relatives au marché, sont mappés de façon centralisée dans le programme afin d'en assurer leur cohérence. Sage ERP X3 facilite le partage des données et des processus sur plusieurs sites et succursales de l'entreprise à l'étranger, tout en tenant compte des applications et des règlements spécifiques.</w:t>
      </w:r>
    </w:p>
    <w:p w14:paraId="6C730B4E" w14:textId="77777777" w:rsidR="006E05AF" w:rsidRDefault="006E05AF" w:rsidP="00035831">
      <w:pPr>
        <w:pStyle w:val="Titre2"/>
      </w:pPr>
      <w:bookmarkStart w:id="6" w:name="_Toc344505579"/>
      <w:r>
        <w:t>Serveurs</w:t>
      </w:r>
      <w:bookmarkEnd w:id="6"/>
    </w:p>
    <w:p w14:paraId="14858F3F" w14:textId="77777777" w:rsidR="006E05AF" w:rsidRDefault="006E05AF" w:rsidP="00035831"/>
    <w:p w14:paraId="62D52A8B" w14:textId="77777777" w:rsidR="006E05AF" w:rsidRDefault="006E05AF" w:rsidP="00035831">
      <w:r>
        <w:t>2 Serveurs :</w:t>
      </w:r>
    </w:p>
    <w:p w14:paraId="26CDFB5A" w14:textId="77777777" w:rsidR="006E05AF" w:rsidRDefault="006E05AF" w:rsidP="00035831"/>
    <w:p w14:paraId="473071E7" w14:textId="77777777" w:rsidR="006E05AF" w:rsidRPr="00A90C37" w:rsidRDefault="006E05AF" w:rsidP="00035831">
      <w:r w:rsidRPr="00D446A8">
        <w:t>Serveur pour X3</w:t>
      </w:r>
    </w:p>
    <w:p w14:paraId="288E8C54" w14:textId="77777777" w:rsidR="006E05AF" w:rsidRDefault="006E05AF" w:rsidP="00035831">
      <w:r>
        <w:t>HP ProLiant DL380 G7</w:t>
      </w:r>
    </w:p>
    <w:p w14:paraId="7FAA2B15" w14:textId="77777777" w:rsidR="006E05AF" w:rsidRDefault="006E05AF" w:rsidP="00035831">
      <w:r w:rsidRPr="009F4051">
        <w:t xml:space="preserve">Serveur HP ProLiant </w:t>
      </w:r>
      <w:r>
        <w:t>Ra</w:t>
      </w:r>
      <w:r w:rsidRPr="009F4051">
        <w:t>ck</w:t>
      </w:r>
    </w:p>
    <w:p w14:paraId="3E43CA27" w14:textId="77777777" w:rsidR="006E05AF" w:rsidRDefault="006E05AF" w:rsidP="00035831">
      <w:r>
        <w:t>1 x Intel Xeon E5606 2,13 GHz (1/2 Emplacements de Processeur)</w:t>
      </w:r>
    </w:p>
    <w:p w14:paraId="49AF0805" w14:textId="77777777" w:rsidR="006E05AF" w:rsidRPr="00483B15" w:rsidRDefault="006E05AF" w:rsidP="00035831">
      <w:pPr>
        <w:rPr>
          <w:lang w:val="en-US"/>
        </w:rPr>
      </w:pPr>
      <w:r w:rsidRPr="00483B15">
        <w:rPr>
          <w:lang w:val="en-US"/>
        </w:rPr>
        <w:t>6 Go M RAM (384 Max)</w:t>
      </w:r>
    </w:p>
    <w:p w14:paraId="5AD37717" w14:textId="77777777" w:rsidR="006E05AF" w:rsidRPr="00483B15" w:rsidRDefault="006E05AF" w:rsidP="00035831">
      <w:pPr>
        <w:rPr>
          <w:lang w:val="en-US"/>
        </w:rPr>
      </w:pPr>
      <w:proofErr w:type="spellStart"/>
      <w:r w:rsidRPr="00483B15">
        <w:rPr>
          <w:lang w:val="en-US"/>
        </w:rPr>
        <w:t>Graveur</w:t>
      </w:r>
      <w:proofErr w:type="spellEnd"/>
      <w:r w:rsidRPr="00483B15">
        <w:rPr>
          <w:lang w:val="en-US"/>
        </w:rPr>
        <w:t xml:space="preserve"> DVD</w:t>
      </w:r>
    </w:p>
    <w:p w14:paraId="7D8C8DEF" w14:textId="77777777" w:rsidR="006E05AF" w:rsidRDefault="006E05AF" w:rsidP="00035831">
      <w:r w:rsidRPr="009F4051">
        <w:t>Gigabit Ethernet</w:t>
      </w:r>
    </w:p>
    <w:p w14:paraId="142E0F33" w14:textId="77777777" w:rsidR="006E05AF" w:rsidRDefault="006E05AF" w:rsidP="00035831">
      <w:r w:rsidRPr="009F4051">
        <w:t>2 H</w:t>
      </w:r>
      <w:r>
        <w:t>D</w:t>
      </w:r>
      <w:r w:rsidRPr="009F4051">
        <w:t xml:space="preserve">D </w:t>
      </w:r>
      <w:r>
        <w:t>80</w:t>
      </w:r>
      <w:r w:rsidRPr="009F4051">
        <w:t xml:space="preserve">Go SAS en </w:t>
      </w:r>
      <w:r>
        <w:t>Raid 1 (miroir) pour l’OS</w:t>
      </w:r>
    </w:p>
    <w:p w14:paraId="4609D74B" w14:textId="77777777" w:rsidR="006E05AF" w:rsidRDefault="006E05AF" w:rsidP="00035831">
      <w:r>
        <w:t>2 HDD 80Go SAS en Raid 1 (miroir) pour les données</w:t>
      </w:r>
    </w:p>
    <w:p w14:paraId="029521D4" w14:textId="77777777" w:rsidR="006E05AF" w:rsidRDefault="006E05AF" w:rsidP="00035831">
      <w:r>
        <w:t>Windows Serveur 2008</w:t>
      </w:r>
    </w:p>
    <w:p w14:paraId="2E3F83BB" w14:textId="77777777" w:rsidR="006E05AF" w:rsidRDefault="006E05AF" w:rsidP="00035831"/>
    <w:p w14:paraId="55AD5BE0" w14:textId="77777777" w:rsidR="006E05AF" w:rsidRPr="00D446A8" w:rsidRDefault="006E05AF" w:rsidP="00035831">
      <w:r w:rsidRPr="00D446A8">
        <w:t>Serveur pour le Back office, le web et les impressions</w:t>
      </w:r>
    </w:p>
    <w:p w14:paraId="76AA8108" w14:textId="77777777" w:rsidR="006E05AF" w:rsidRDefault="006E05AF" w:rsidP="00035831">
      <w:r>
        <w:t>HP ProLiant DL380 G7</w:t>
      </w:r>
    </w:p>
    <w:p w14:paraId="0624F5E3" w14:textId="77777777" w:rsidR="006E05AF" w:rsidRDefault="006E05AF" w:rsidP="00035831">
      <w:r w:rsidRPr="009F4051">
        <w:t xml:space="preserve">Serveur HP ProLiant </w:t>
      </w:r>
      <w:r>
        <w:t>Ra</w:t>
      </w:r>
      <w:r w:rsidRPr="009F4051">
        <w:t>ck</w:t>
      </w:r>
    </w:p>
    <w:p w14:paraId="52F9C12F" w14:textId="77777777" w:rsidR="006E05AF" w:rsidRDefault="006E05AF" w:rsidP="00035831">
      <w:r>
        <w:t>1 x Intel Xeon E5606 2,13 GHz (2 Emplacements de Processeur)</w:t>
      </w:r>
    </w:p>
    <w:p w14:paraId="5274F8FF" w14:textId="77777777" w:rsidR="006E05AF" w:rsidRPr="00483B15" w:rsidRDefault="006E05AF" w:rsidP="00035831">
      <w:pPr>
        <w:rPr>
          <w:lang w:val="en-US"/>
        </w:rPr>
      </w:pPr>
      <w:r w:rsidRPr="00483B15">
        <w:rPr>
          <w:lang w:val="en-US"/>
        </w:rPr>
        <w:t>6 Go M RAM (384 Max)</w:t>
      </w:r>
    </w:p>
    <w:p w14:paraId="6C812F11" w14:textId="77777777" w:rsidR="006E05AF" w:rsidRPr="00483B15" w:rsidRDefault="006E05AF" w:rsidP="00035831">
      <w:pPr>
        <w:rPr>
          <w:lang w:val="en-US"/>
        </w:rPr>
      </w:pPr>
      <w:proofErr w:type="spellStart"/>
      <w:r w:rsidRPr="00483B15">
        <w:rPr>
          <w:lang w:val="en-US"/>
        </w:rPr>
        <w:t>Graveur</w:t>
      </w:r>
      <w:proofErr w:type="spellEnd"/>
      <w:r w:rsidRPr="00483B15">
        <w:rPr>
          <w:lang w:val="en-US"/>
        </w:rPr>
        <w:t xml:space="preserve"> DVD</w:t>
      </w:r>
    </w:p>
    <w:p w14:paraId="32F7969D" w14:textId="77777777" w:rsidR="006E05AF" w:rsidRDefault="006E05AF" w:rsidP="00035831">
      <w:r w:rsidRPr="009F4051">
        <w:t>Gigabit Ethernet</w:t>
      </w:r>
    </w:p>
    <w:p w14:paraId="5F59CD31" w14:textId="77777777" w:rsidR="006E05AF" w:rsidRDefault="006E05AF" w:rsidP="00035831">
      <w:r w:rsidRPr="009F4051">
        <w:t>2 H</w:t>
      </w:r>
      <w:r>
        <w:t>D</w:t>
      </w:r>
      <w:r w:rsidRPr="009F4051">
        <w:t xml:space="preserve">D </w:t>
      </w:r>
      <w:r>
        <w:t>80</w:t>
      </w:r>
      <w:r w:rsidRPr="009F4051">
        <w:t xml:space="preserve">Go SAS en </w:t>
      </w:r>
      <w:r>
        <w:t>Raid 1 (miroir) pour l’OS</w:t>
      </w:r>
    </w:p>
    <w:p w14:paraId="1321A792" w14:textId="77777777" w:rsidR="006E05AF" w:rsidRDefault="006E05AF" w:rsidP="00035831">
      <w:r>
        <w:t>2 HDD 80Go SAS en Raid 1 (miroir) pour les données</w:t>
      </w:r>
    </w:p>
    <w:p w14:paraId="0D264C8E" w14:textId="77777777" w:rsidR="006E05AF" w:rsidRDefault="006E05AF" w:rsidP="00035831">
      <w:r>
        <w:t>Windows Serveur 2008</w:t>
      </w:r>
    </w:p>
    <w:p w14:paraId="1153A620" w14:textId="77777777" w:rsidR="006E05AF" w:rsidRDefault="006E05AF" w:rsidP="00035831"/>
    <w:p w14:paraId="5118D87D" w14:textId="77777777" w:rsidR="006E05AF" w:rsidRDefault="006E05AF" w:rsidP="00035831">
      <w:r>
        <w:t>Total 6500€</w:t>
      </w:r>
    </w:p>
    <w:p w14:paraId="41361C76" w14:textId="77777777" w:rsidR="006E05AF" w:rsidRDefault="006E05AF" w:rsidP="00035831">
      <w:r>
        <w:br w:type="page"/>
      </w:r>
    </w:p>
    <w:p w14:paraId="53EEA7AB" w14:textId="77777777" w:rsidR="006E05AF" w:rsidRDefault="006E05AF" w:rsidP="00035831">
      <w:pPr>
        <w:pStyle w:val="Titre2"/>
      </w:pPr>
      <w:bookmarkStart w:id="7" w:name="_Toc344505580"/>
      <w:r w:rsidRPr="00082868">
        <w:lastRenderedPageBreak/>
        <w:t>Système d'exploitation</w:t>
      </w:r>
      <w:bookmarkEnd w:id="7"/>
    </w:p>
    <w:p w14:paraId="05A32BEF" w14:textId="77777777" w:rsidR="006E05AF" w:rsidRDefault="006E05AF" w:rsidP="00035831"/>
    <w:p w14:paraId="5FD91703" w14:textId="77777777" w:rsidR="006E05AF" w:rsidRDefault="006E05AF" w:rsidP="00035831">
      <w:r w:rsidRPr="005258C1">
        <w:t>La nouvelle version de Sage ERP X3 fonctionne avec les toutes dernières plateformes de Microsoft : Windows 7, Windows Server 2008 et SQL Server 2008 ; elle est compatible en natif avec Microsoft Office 2007.</w:t>
      </w:r>
      <w:r>
        <w:t xml:space="preserve"> </w:t>
      </w:r>
      <w:r w:rsidRPr="005258C1">
        <w:t>Sage ERP X3 V6 est une solution innovante, centrée sur l'utilisateur, qui s'appuie entre autres sur les plateformes Microsoft.</w:t>
      </w:r>
    </w:p>
    <w:p w14:paraId="2654A7DB" w14:textId="77777777" w:rsidR="006E05AF" w:rsidRDefault="006E05AF" w:rsidP="00035831"/>
    <w:p w14:paraId="18B84744" w14:textId="77777777" w:rsidR="006E05AF" w:rsidRPr="00A90C37" w:rsidRDefault="006E05AF" w:rsidP="00035831">
      <w:r>
        <w:t>Les serveurs seront sur Windows Serveur 2008 x64, quant aux postes clients il n’y a pas d’obligation mais une préférence sur Windows 7.</w:t>
      </w:r>
    </w:p>
    <w:p w14:paraId="7092B2D9" w14:textId="77777777" w:rsidR="006E05AF" w:rsidRDefault="006E05AF" w:rsidP="00035831"/>
    <w:p w14:paraId="46E4230C" w14:textId="77777777" w:rsidR="006E05AF" w:rsidRDefault="006E05AF" w:rsidP="00035831">
      <w:pPr>
        <w:pStyle w:val="Titre2"/>
      </w:pPr>
      <w:bookmarkStart w:id="8" w:name="_Toc344505581"/>
      <w:r w:rsidRPr="00082868">
        <w:t>Connexions distantes</w:t>
      </w:r>
      <w:bookmarkEnd w:id="8"/>
    </w:p>
    <w:p w14:paraId="392152B6" w14:textId="77777777" w:rsidR="006E05AF" w:rsidRDefault="006E05AF" w:rsidP="00035831"/>
    <w:p w14:paraId="4E6ED14E" w14:textId="77777777" w:rsidR="006E05AF" w:rsidRDefault="006E05AF" w:rsidP="00035831">
      <w:r>
        <w:t xml:space="preserve">Le serveur web est là pour permettre d’assurer la connexion à Sage X3 via les modules de connexion web en VPN. De plus le </w:t>
      </w:r>
      <w:r w:rsidRPr="004A291A">
        <w:t xml:space="preserve">service connecté Sage Enterprise </w:t>
      </w:r>
      <w:proofErr w:type="spellStart"/>
      <w:r w:rsidRPr="004A291A">
        <w:t>Webtop</w:t>
      </w:r>
      <w:proofErr w:type="spellEnd"/>
      <w:r w:rsidRPr="004A291A">
        <w:t xml:space="preserve"> permet aux utilisateurs de se connecter à Sage ERP X3 depuis n'importe quel terminal mobile via des </w:t>
      </w:r>
      <w:proofErr w:type="spellStart"/>
      <w:r w:rsidRPr="004A291A">
        <w:t>widgets</w:t>
      </w:r>
      <w:proofErr w:type="spellEnd"/>
      <w:r w:rsidRPr="004A291A">
        <w:t xml:space="preserve"> et des tableaux de bord personnalisés s'appuyant sur le portail 2.0 </w:t>
      </w:r>
      <w:proofErr w:type="spellStart"/>
      <w:r w:rsidRPr="004A291A">
        <w:t>Netvibes</w:t>
      </w:r>
      <w:proofErr w:type="spellEnd"/>
      <w:r w:rsidRPr="004A291A">
        <w:t>.</w:t>
      </w:r>
    </w:p>
    <w:p w14:paraId="0C60783A" w14:textId="77777777" w:rsidR="006E05AF" w:rsidRDefault="006E05AF" w:rsidP="00035831">
      <w:pPr>
        <w:pStyle w:val="Titre2"/>
      </w:pPr>
      <w:bookmarkStart w:id="9" w:name="_Toc344505582"/>
      <w:r w:rsidRPr="00082868">
        <w:t xml:space="preserve">Postes </w:t>
      </w:r>
      <w:r>
        <w:t>clients</w:t>
      </w:r>
      <w:bookmarkEnd w:id="9"/>
    </w:p>
    <w:p w14:paraId="6BF10935" w14:textId="77777777" w:rsidR="006E05AF" w:rsidRDefault="006E05AF" w:rsidP="00035831"/>
    <w:p w14:paraId="18FB22AE" w14:textId="77777777" w:rsidR="006E05AF" w:rsidRDefault="006E05AF" w:rsidP="00035831">
      <w:r w:rsidRPr="004A291A">
        <w:t>HP Compaq Pro 4300</w:t>
      </w:r>
    </w:p>
    <w:p w14:paraId="756E1A64" w14:textId="77777777" w:rsidR="006E05AF" w:rsidRDefault="006E05AF" w:rsidP="00035831">
      <w:r>
        <w:t>Windows 7 Professionnel x64</w:t>
      </w:r>
    </w:p>
    <w:p w14:paraId="1BF75C7A" w14:textId="77777777" w:rsidR="006E05AF" w:rsidRDefault="006E05AF" w:rsidP="00035831">
      <w:r>
        <w:t>Office 2007</w:t>
      </w:r>
    </w:p>
    <w:p w14:paraId="7BA36864" w14:textId="77777777" w:rsidR="006E05AF" w:rsidRDefault="006E05AF" w:rsidP="00035831">
      <w:r>
        <w:t>Intel Pentium</w:t>
      </w:r>
      <w:r w:rsidRPr="00613B9A">
        <w:t xml:space="preserve"> G645</w:t>
      </w:r>
      <w:r>
        <w:t xml:space="preserve"> avec carte graphique Intel HD </w:t>
      </w:r>
      <w:r w:rsidRPr="00613B9A">
        <w:t>2,90 GH</w:t>
      </w:r>
      <w:r>
        <w:t>z</w:t>
      </w:r>
    </w:p>
    <w:p w14:paraId="46E8CDBF" w14:textId="77777777" w:rsidR="006E05AF" w:rsidRDefault="006E05AF" w:rsidP="00035831">
      <w:r>
        <w:t>2 Go de SDRAM</w:t>
      </w:r>
    </w:p>
    <w:p w14:paraId="6C29F752" w14:textId="77777777" w:rsidR="006E05AF" w:rsidRDefault="006E05AF" w:rsidP="00035831">
      <w:r>
        <w:t>Disque SATA 250 Go, 7 200 tr/min</w:t>
      </w:r>
    </w:p>
    <w:p w14:paraId="2101E3F3" w14:textId="77777777" w:rsidR="006E05AF" w:rsidRDefault="006E05AF" w:rsidP="00035831">
      <w:r>
        <w:t>Cartes graphiques Intel HD intégrée</w:t>
      </w:r>
    </w:p>
    <w:p w14:paraId="6092AF20" w14:textId="77777777" w:rsidR="006E05AF" w:rsidRDefault="006E05AF" w:rsidP="00035831"/>
    <w:p w14:paraId="76555442" w14:textId="77777777" w:rsidR="006E05AF" w:rsidRPr="00A90C37" w:rsidRDefault="006E05AF" w:rsidP="00035831">
      <w:r>
        <w:t>De 400 à 450€ par unité en fonction de la quantité</w:t>
      </w:r>
    </w:p>
    <w:p w14:paraId="428E6EEC" w14:textId="77777777" w:rsidR="006E05AF" w:rsidRDefault="006E05AF" w:rsidP="00035831"/>
    <w:p w14:paraId="6D4232D1" w14:textId="77777777" w:rsidR="006E05AF" w:rsidRDefault="006E05AF" w:rsidP="00035831">
      <w:pPr>
        <w:pStyle w:val="Titre2"/>
      </w:pPr>
      <w:bookmarkStart w:id="10" w:name="_Toc344505583"/>
      <w:r>
        <w:t>SGB</w:t>
      </w:r>
      <w:r w:rsidRPr="00082868">
        <w:t>D</w:t>
      </w:r>
      <w:bookmarkEnd w:id="10"/>
    </w:p>
    <w:p w14:paraId="1FA46906" w14:textId="77777777" w:rsidR="006E05AF" w:rsidRDefault="006E05AF" w:rsidP="00035831"/>
    <w:p w14:paraId="015DD0A4" w14:textId="77777777" w:rsidR="006E05AF" w:rsidRPr="00A90C37" w:rsidRDefault="006E05AF" w:rsidP="00035831">
      <w:r>
        <w:t>Microsoft SQL Server 2008 est compatible avec notre installation du produit Sage X3 et adaptée aux besoins de performance/coût. Cela permet également de créer un environnement cohérent dans un écosystème Microsoft avec les OS des postes clients et l’OS des serveurs.</w:t>
      </w:r>
    </w:p>
    <w:p w14:paraId="0719E5AB" w14:textId="77777777" w:rsidR="006E05AF" w:rsidRDefault="006E05AF" w:rsidP="00035831"/>
    <w:p w14:paraId="078C8C8B" w14:textId="77777777" w:rsidR="006E05AF" w:rsidRDefault="006E05AF" w:rsidP="00035831">
      <w:pPr>
        <w:pStyle w:val="Titre2"/>
      </w:pPr>
      <w:bookmarkStart w:id="11" w:name="_Toc344505584"/>
      <w:r w:rsidRPr="00B808C9">
        <w:t>Utilisation de l’ERP</w:t>
      </w:r>
      <w:bookmarkEnd w:id="11"/>
    </w:p>
    <w:p w14:paraId="35F8710C" w14:textId="77777777" w:rsidR="006E05AF" w:rsidRDefault="006E05AF" w:rsidP="00035831"/>
    <w:p w14:paraId="1715B290" w14:textId="77777777" w:rsidR="006E05AF" w:rsidRDefault="006E05AF" w:rsidP="00035831">
      <w:r>
        <w:t>L'ERP utilise une base de données unique qui permet à un administrateur de créer un compte pour chaque utilisateur ainsi que de leur attribuer des profils de droits configurés indépendamment.</w:t>
      </w:r>
    </w:p>
    <w:p w14:paraId="36700E56" w14:textId="77777777" w:rsidR="006E05AF" w:rsidRDefault="006E05AF" w:rsidP="00035831">
      <w:r>
        <w:t>Cet ERP permet d'assurer l'ensemble des fonctionnalités des lignes métiers de l'entreprise. Il propose différente architecture technique notamment en client lourd et serveur avec une application installée sur le poste de l'utilisateur mais aussi en client léger web avec possibilité de se connecter également depuis un Smartphone avec un navigateur.</w:t>
      </w:r>
      <w:r>
        <w:br w:type="page"/>
      </w:r>
    </w:p>
    <w:p w14:paraId="03E2D2C9" w14:textId="77777777" w:rsidR="00EB180C" w:rsidRPr="00EB180C" w:rsidRDefault="00D04C98" w:rsidP="00035831">
      <w:pPr>
        <w:pStyle w:val="Titre1"/>
      </w:pPr>
      <w:bookmarkStart w:id="12" w:name="_Toc344505585"/>
      <w:bookmarkEnd w:id="2"/>
      <w:bookmarkEnd w:id="3"/>
      <w:bookmarkEnd w:id="4"/>
      <w:r>
        <w:lastRenderedPageBreak/>
        <w:t>Sage X3 : votre besoin, nos compétences</w:t>
      </w:r>
      <w:bookmarkEnd w:id="12"/>
    </w:p>
    <w:p w14:paraId="2FBD1ED2" w14:textId="77777777" w:rsidR="00D04C98" w:rsidRDefault="00EB180C" w:rsidP="00035831">
      <w:pPr>
        <w:pStyle w:val="Titre2"/>
      </w:pPr>
      <w:bookmarkStart w:id="13" w:name="_Toc344505586"/>
      <w:r>
        <w:t xml:space="preserve">Gestion des </w:t>
      </w:r>
      <w:r w:rsidR="00453B93" w:rsidRPr="00453B93">
        <w:t>Articles :</w:t>
      </w:r>
      <w:bookmarkEnd w:id="13"/>
    </w:p>
    <w:p w14:paraId="055421CE" w14:textId="77777777" w:rsidR="00D04C98" w:rsidRDefault="00D04C98" w:rsidP="00035831"/>
    <w:p w14:paraId="07A18234" w14:textId="77777777" w:rsidR="00453B93" w:rsidRPr="00AD0F26" w:rsidRDefault="006F5C1A" w:rsidP="00035831">
      <w:r>
        <w:rPr>
          <w:noProof/>
        </w:rPr>
        <w:pict w14:anchorId="4E6A108F">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Flèche vers la gauche 5" o:spid="_x0000_s1064" type="#_x0000_t66" style="position:absolute;left:0;text-align:left;margin-left:384.4pt;margin-top:175.45pt;width:45pt;height:27pt;z-index:251764736;visibility:visible;mso-width-relative:margin;mso-height-relative:margin;v-text-anchor:middle" wrapcoords="5400 0 -360 9600 -360 10800 3600 19200 5400 21000 6840 21000 15840 19200 21960 15600 21960 4800 19800 3600 6840 0 540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" adj="6480" fillcolor="#4f81bd [3204]" strokecolor="#4579b8 [3044]">
            <v:fill color2="#a7bfde [1620]" rotate="t" type="gradient">
              <o:fill v:ext="view" type="gradientUnscaled"/>
            </v:fill>
            <v:shadow on="t" opacity="22937f" origin=",.5" offset="0,.63889mm"/>
            <w10:wrap type="through"/>
          </v:shape>
        </w:pict>
      </w:r>
      <w:r>
        <w:rPr>
          <w:noProof/>
        </w:rPr>
        <w:pict w14:anchorId="560A1863">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vers la droite 3" o:spid="_x0000_s1026" type="#_x0000_t13" style="position:absolute;left:0;text-align:left;margin-left:-6.6pt;margin-top:69.15pt;width:36pt;height:27pt;z-index:251763712;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" adj="13500" fillcolor="#4f81bd [3204]" strokecolor="#4579b8 [3044]">
            <v:fill color2="#a7bfde [1620]" rotate="t" type="gradient">
              <o:fill v:ext="view" type="gradientUnscaled"/>
            </v:fill>
            <v:shadow on="t" opacity="22937f" origin=",.5" offset="0,.63889mm"/>
            <w10:wrap type="through"/>
          </v:shape>
        </w:pict>
      </w:r>
      <w:r w:rsidR="00AD6484" w:rsidRPr="00AD0F26">
        <w:t>Grâce à l’interface de création de catégories, vous pourrez classer vos articles comme bon vous semble en toute simplicité. De plus, les catégories permettent de définir différents critères comme l’accessibilité des articles (achat auprès des fournisseurs, vente aux clients</w:t>
      </w:r>
      <w:r w:rsidR="00D04C98">
        <w:t>…</w:t>
      </w:r>
      <w:r w:rsidR="00AD6484" w:rsidRPr="00AD0F26">
        <w:t>).</w:t>
      </w:r>
    </w:p>
    <w:p w14:paraId="5A0CB85D" w14:textId="4A1A4708" w:rsidR="00AD0F26" w:rsidRDefault="006F5C1A" w:rsidP="00035831">
      <w:pPr>
        <w:pStyle w:val="Paragraphedeliste"/>
      </w:pPr>
      <w:r>
        <w:rPr>
          <w:noProof/>
        </w:rPr>
        <w:pict w14:anchorId="5C567105">
          <v:shape id="Flèche vers la gauche 4" o:spid="_x0000_s1063" type="#_x0000_t66" style="position:absolute;left:0;text-align:left;margin-left:347.65pt;margin-top:248.05pt;width:36pt;height:27pt;rotation:90;z-index:251765760;visibility:visible;mso-width-relative:margin;mso-height-relative:margin;v-text-anchor:middle" wrapcoords="-450 12600 6750 22200 7650 22800 10350 21000 13950 18000 22500 17400 22500 4800 12600 2400 7650 -600 6750 0 -450 9600 -450 126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" adj="8100" fillcolor="#4f81bd [3204]" strokecolor="#4579b8 [3044]">
            <v:fill color2="#a7bfde [1620]" rotate="t" type="gradient">
              <o:fill v:ext="view" type="gradientUnscaled"/>
            </v:fill>
            <v:shadow on="t" opacity="22937f" origin=",.5" offset="0,.63889mm"/>
            <w10:wrap type="through"/>
          </v:shape>
        </w:pict>
      </w:r>
      <w:r w:rsidR="00F7541F">
        <w:rPr>
          <w:noProof/>
        </w:rPr>
        <w:drawing>
          <wp:anchor distT="0" distB="0" distL="114300" distR="114300" simplePos="0" relativeHeight="251762688" behindDoc="0" locked="0" layoutInCell="1" allowOverlap="1" wp14:anchorId="7B3AAB99" wp14:editId="14D6042C">
            <wp:simplePos x="0" y="0"/>
            <wp:positionH relativeFrom="margin">
              <wp:align>center</wp:align>
            </wp:positionH>
            <wp:positionV relativeFrom="paragraph">
              <wp:posOffset>170239</wp:posOffset>
            </wp:positionV>
            <wp:extent cx="5247714" cy="4221126"/>
            <wp:effectExtent l="19050" t="0" r="0"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47714" cy="4221126"/>
                    </a:xfrm>
                    <a:prstGeom prst="rect">
                      <a:avLst/>
                    </a:prstGeom>
                    <a:noFill/>
                    <a:ln>
                      <a:noFill/>
                    </a:ln>
                  </pic:spPr>
                </pic:pic>
              </a:graphicData>
            </a:graphic>
          </wp:anchor>
        </w:drawing>
      </w:r>
    </w:p>
    <w:p w14:paraId="13942680" w14:textId="0400FAFD" w:rsidR="00AD04D5" w:rsidRDefault="009F20D6" w:rsidP="00AD04D5">
      <w:pPr>
        <w:pStyle w:val="Citation"/>
      </w:pPr>
      <w:r>
        <w:t>Figure 1.0</w:t>
      </w:r>
      <w:r w:rsidR="00AD04D5" w:rsidRPr="0001524F">
        <w:t>.1</w:t>
      </w:r>
    </w:p>
    <w:p w14:paraId="65F0456F" w14:textId="62989657" w:rsidR="00BC3001" w:rsidRPr="00FE6777" w:rsidRDefault="006F5C1A" w:rsidP="00035831">
      <w:r>
        <w:rPr>
          <w:noProof/>
        </w:rPr>
        <w:pict w14:anchorId="79D81707">
          <v:shapetype id="_x0000_t202" coordsize="21600,21600" o:spt="202" path="m,l,21600r21600,l21600,xe">
            <v:stroke joinstyle="miter"/>
            <v:path gradientshapeok="t" o:connecttype="rect"/>
          </v:shapetype>
          <v:shape id="_x0000_s1101" type="#_x0000_t202" style="position:absolute;left:0;text-align:left;margin-left:81pt;margin-top:190pt;width:297.35pt;height:.05pt;z-index:251864064;mso-position-horizontal-relative:text;mso-position-vertical-relative:text" stroked="f">
            <v:textbox style="mso-next-textbox:#_x0000_s1101;mso-fit-shape-to-text:t" inset="0,0,0,0">
              <w:txbxContent>
                <w:p w14:paraId="71F8705C" w14:textId="3CD606AE" w:rsidR="00E75430" w:rsidRPr="0054119E" w:rsidRDefault="00E75430" w:rsidP="00AD04D5">
                  <w:pPr>
                    <w:pStyle w:val="Citation"/>
                  </w:pPr>
                  <w:r>
                    <w:t>Figure 1.0.2</w:t>
                  </w:r>
                </w:p>
              </w:txbxContent>
            </v:textbox>
            <w10:wrap type="topAndBottom"/>
          </v:shape>
        </w:pict>
      </w:r>
      <w:r w:rsidR="00B62154" w:rsidRPr="00913733">
        <w:rPr>
          <w:noProof/>
        </w:rPr>
        <w:drawing>
          <wp:anchor distT="0" distB="0" distL="114300" distR="114300" simplePos="0" relativeHeight="251662335" behindDoc="0" locked="0" layoutInCell="1" allowOverlap="1" wp14:anchorId="716ABB90" wp14:editId="614C01C7">
            <wp:simplePos x="0" y="0"/>
            <wp:positionH relativeFrom="margin">
              <wp:posOffset>1028700</wp:posOffset>
            </wp:positionH>
            <wp:positionV relativeFrom="paragraph">
              <wp:posOffset>633730</wp:posOffset>
            </wp:positionV>
            <wp:extent cx="3776345" cy="1722120"/>
            <wp:effectExtent l="0" t="0" r="0" b="0"/>
            <wp:wrapTopAndBottom/>
            <wp:docPr id="3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76345" cy="1722120"/>
                    </a:xfrm>
                    <a:prstGeom prst="rect">
                      <a:avLst/>
                    </a:prstGeom>
                    <a:noFill/>
                    <a:ln>
                      <a:noFill/>
                    </a:ln>
                  </pic:spPr>
                </pic:pic>
              </a:graphicData>
            </a:graphic>
          </wp:anchor>
        </w:drawing>
      </w:r>
      <w:r w:rsidR="00B62154" w:rsidRPr="00913733">
        <w:t xml:space="preserve">Il est possible via une catégorie d’article de définir un compteur </w:t>
      </w:r>
      <w:r w:rsidR="00913733" w:rsidRPr="00913733">
        <w:t xml:space="preserve">utile à </w:t>
      </w:r>
      <w:r w:rsidR="00B62154" w:rsidRPr="00913733">
        <w:t>la codification </w:t>
      </w:r>
      <w:r w:rsidR="00E76C92" w:rsidRPr="00913733">
        <w:t>de l’article. De cette manière si un compteur est saisi, la référence article sera générée automatiquement :</w:t>
      </w:r>
    </w:p>
    <w:p w14:paraId="4DA4A571" w14:textId="0F4CF972" w:rsidR="005F2756" w:rsidRDefault="006F5C1A" w:rsidP="00035831">
      <w:r>
        <w:rPr>
          <w:noProof/>
        </w:rPr>
        <w:pict w14:anchorId="72BB7C5B">
          <v:shape id="Flèche vers la droite 37" o:spid="_x0000_s1062" type="#_x0000_t13" style="position:absolute;left:0;text-align:left;margin-left:54pt;margin-top:99.45pt;width:36pt;height:27pt;z-index:251694080;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" adj="13500" fillcolor="#4f81bd [3204]" strokecolor="#4579b8 [3044]">
            <v:fill color2="#a7bfde [1620]" rotate="t" type="gradient">
              <o:fill v:ext="view" type="gradientUnscaled"/>
            </v:fill>
            <v:shadow on="t" opacity="22937f" origin=",.5" offset="0,.63889mm"/>
            <w10:wrap type="through"/>
          </v:shape>
        </w:pict>
      </w:r>
    </w:p>
    <w:p w14:paraId="7DB3696C" w14:textId="77777777" w:rsidR="00453B93" w:rsidRPr="00AD0F26" w:rsidRDefault="00453B93" w:rsidP="00035831">
      <w:pPr>
        <w:pStyle w:val="Titre3"/>
      </w:pPr>
      <w:bookmarkStart w:id="14" w:name="_Toc344505587"/>
      <w:r w:rsidRPr="00AD0F26">
        <w:lastRenderedPageBreak/>
        <w:t>Accès aux articles par critère de recherche :</w:t>
      </w:r>
      <w:bookmarkEnd w:id="14"/>
      <w:r w:rsidRPr="00AD0F26">
        <w:t xml:space="preserve"> </w:t>
      </w:r>
    </w:p>
    <w:p w14:paraId="66E04F1D" w14:textId="77777777" w:rsidR="00D04C98" w:rsidRDefault="00D04C98" w:rsidP="00035831"/>
    <w:p w14:paraId="4648078B" w14:textId="77777777" w:rsidR="00E67B99" w:rsidRPr="00AD0F26" w:rsidRDefault="00E67B99" w:rsidP="00035831">
      <w:pPr>
        <w:pStyle w:val="Paragraphedeliste"/>
      </w:pPr>
      <w:r w:rsidRPr="00AD0F26">
        <w:t xml:space="preserve">La solution Sage </w:t>
      </w:r>
      <w:r w:rsidR="00D04C98">
        <w:t xml:space="preserve">X3 </w:t>
      </w:r>
      <w:r w:rsidRPr="00AD0F26">
        <w:t>vous offre la possibilité d’effectuer des recherches avancées au travers d’une interface</w:t>
      </w:r>
      <w:r w:rsidR="001E6EE6">
        <w:t xml:space="preserve"> simple d’utilisation</w:t>
      </w:r>
      <w:r w:rsidRPr="00AD0F26">
        <w:t>. En accédant à la fenêtre « Sélection avancée » (voir ci-dessous), tous les critères de recherche sont à portée de main.</w:t>
      </w:r>
    </w:p>
    <w:p w14:paraId="54562A93" w14:textId="77777777" w:rsidR="00D04C98" w:rsidRDefault="006F5C1A" w:rsidP="00035831">
      <w:pPr>
        <w:pStyle w:val="Paragraphedeliste"/>
      </w:pPr>
      <w:r>
        <w:rPr>
          <w:noProof/>
        </w:rPr>
        <w:pict w14:anchorId="1D9E9E1B">
          <v:shape id="Flèche vers la droite 22" o:spid="_x0000_s1061" type="#_x0000_t13" style="position:absolute;left:0;text-align:left;margin-left:-.9pt;margin-top:49.45pt;width:36pt;height:27pt;z-index:251760640;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" adj="13500" fillcolor="#4f81bd [3204]" strokecolor="#4579b8 [3044]">
            <v:fill color2="#a7bfde [1620]" rotate="t" type="gradient">
              <o:fill v:ext="view" type="gradientUnscaled"/>
            </v:fill>
            <v:shadow on="t" opacity="22937f" origin=",.5" offset="0,.63889mm"/>
            <w10:wrap type="through"/>
          </v:shape>
        </w:pict>
      </w:r>
      <w:r w:rsidR="00AD0F26">
        <w:rPr>
          <w:b/>
          <w:noProof/>
        </w:rPr>
        <w:drawing>
          <wp:anchor distT="0" distB="0" distL="114300" distR="114300" simplePos="0" relativeHeight="251663360" behindDoc="0" locked="0" layoutInCell="1" allowOverlap="1" wp14:anchorId="69242CC6" wp14:editId="2BD6A643">
            <wp:simplePos x="0" y="0"/>
            <wp:positionH relativeFrom="margin">
              <wp:align>center</wp:align>
            </wp:positionH>
            <wp:positionV relativeFrom="paragraph">
              <wp:posOffset>173680</wp:posOffset>
            </wp:positionV>
            <wp:extent cx="5029200" cy="2534196"/>
            <wp:effectExtent l="19050" t="0" r="0" b="0"/>
            <wp:wrapTopAndBottom/>
            <wp:docPr id="6"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29200" cy="2534196"/>
                    </a:xfrm>
                    <a:prstGeom prst="rect">
                      <a:avLst/>
                    </a:prstGeom>
                    <a:noFill/>
                    <a:ln>
                      <a:noFill/>
                    </a:ln>
                  </pic:spPr>
                </pic:pic>
              </a:graphicData>
            </a:graphic>
          </wp:anchor>
        </w:drawing>
      </w:r>
    </w:p>
    <w:p w14:paraId="08AC2365" w14:textId="77777777" w:rsidR="00AD0F26" w:rsidRDefault="00AD0F26" w:rsidP="00035831">
      <w:pPr>
        <w:pStyle w:val="Paragraphedeliste"/>
      </w:pPr>
    </w:p>
    <w:p w14:paraId="4ED692F0" w14:textId="77777777" w:rsidR="0031690E" w:rsidRPr="0001524F" w:rsidRDefault="001E6EE6" w:rsidP="00035831">
      <w:pPr>
        <w:pStyle w:val="Citation"/>
      </w:pPr>
      <w:r w:rsidRPr="0001524F">
        <w:t>Figure 1.1.1</w:t>
      </w:r>
    </w:p>
    <w:p w14:paraId="18CFD256" w14:textId="77777777" w:rsidR="00D6481C" w:rsidRDefault="00D6481C" w:rsidP="00035831">
      <w:pPr>
        <w:pStyle w:val="Paragraphedeliste"/>
      </w:pPr>
    </w:p>
    <w:p w14:paraId="77C4FC37" w14:textId="77777777" w:rsidR="00BC3001" w:rsidRPr="00AD0F26" w:rsidRDefault="00E67B99" w:rsidP="00035831">
      <w:pPr>
        <w:pStyle w:val="Paragraphedeliste"/>
      </w:pPr>
      <w:r w:rsidRPr="00955556">
        <w:t xml:space="preserve">L’exemple montré ici nous le prouve. </w:t>
      </w:r>
      <w:r w:rsidRPr="00AD0F26">
        <w:t>Besoin de trouver les catégories d’articles dont le champ Famille (TSICOD) est égal à 010 ? La recherche remonte automatiquement la catégorie « Produit acheté » correspondant à la Famille de code 010.</w:t>
      </w:r>
    </w:p>
    <w:p w14:paraId="5B0CB50D" w14:textId="77777777" w:rsidR="00EE2CA2" w:rsidRPr="00AD0F26" w:rsidRDefault="006F5C1A" w:rsidP="00035831">
      <w:pPr>
        <w:pStyle w:val="Paragraphedeliste"/>
      </w:pPr>
      <w:r>
        <w:rPr>
          <w:noProof/>
        </w:rPr>
        <w:pict w14:anchorId="64B51541">
          <v:shape id="Flèche vers la droite 24" o:spid="_x0000_s1060" type="#_x0000_t13" style="position:absolute;left:0;text-align:left;margin-left:-1.8pt;margin-top:68.3pt;width:36pt;height:27pt;z-index:251820032;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" adj="13500" fillcolor="#4f81bd [3204]" strokecolor="#4579b8 [3044]">
            <v:fill color2="#a7bfde [1620]" rotate="t" type="gradient">
              <o:fill v:ext="view" type="gradientUnscaled"/>
            </v:fill>
            <v:shadow on="t" opacity="22937f" origin=",.5" offset="0,.63889mm"/>
            <w10:wrap type="through"/>
          </v:shape>
        </w:pict>
      </w:r>
    </w:p>
    <w:p w14:paraId="118AA34B" w14:textId="77777777" w:rsidR="005F2756" w:rsidRDefault="00D04C98" w:rsidP="00035831">
      <w:pPr>
        <w:pStyle w:val="Citation"/>
      </w:pPr>
      <w:r>
        <w:rPr>
          <w:noProof/>
        </w:rPr>
        <w:drawing>
          <wp:anchor distT="0" distB="0" distL="114300" distR="114300" simplePos="0" relativeHeight="251819008" behindDoc="0" locked="0" layoutInCell="1" allowOverlap="1" wp14:anchorId="11FD524E" wp14:editId="3E4B3F32">
            <wp:simplePos x="0" y="0"/>
            <wp:positionH relativeFrom="margin">
              <wp:align>center</wp:align>
            </wp:positionH>
            <wp:positionV relativeFrom="paragraph">
              <wp:posOffset>102752</wp:posOffset>
            </wp:positionV>
            <wp:extent cx="4924071" cy="1776361"/>
            <wp:effectExtent l="95250" t="95250" r="86079" b="90539"/>
            <wp:wrapTopAndBottom/>
            <wp:docPr id="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24071" cy="1776361"/>
                    </a:xfrm>
                    <a:prstGeom prst="rect">
                      <a:avLst/>
                    </a:prstGeom>
                    <a:ln w="88900" cap="sq" cmpd="thickThin">
                      <a:solidFill>
                        <a:srgbClr val="000000"/>
                      </a:solidFill>
                      <a:prstDash val="solid"/>
                      <a:miter lim="800000"/>
                    </a:ln>
                    <a:effectLst>
                      <a:innerShdw blurRad="76200">
                        <a:srgbClr val="000000"/>
                      </a:innerShdw>
                    </a:effectLst>
                  </pic:spPr>
                </pic:pic>
              </a:graphicData>
            </a:graphic>
          </wp:anchor>
        </w:drawing>
      </w:r>
    </w:p>
    <w:p w14:paraId="0EA7397C" w14:textId="77777777" w:rsidR="00920F6D" w:rsidRPr="00BF23FB" w:rsidRDefault="005B296B" w:rsidP="00035831">
      <w:pPr>
        <w:pStyle w:val="Citation"/>
      </w:pPr>
      <w:r w:rsidRPr="00BF23FB">
        <w:t>Figure 1.1.2</w:t>
      </w:r>
    </w:p>
    <w:p w14:paraId="4054F73B" w14:textId="77777777" w:rsidR="005F2756" w:rsidRDefault="005F2756" w:rsidP="00035831">
      <w:pPr>
        <w:pStyle w:val="Titre3"/>
      </w:pPr>
      <w:r>
        <w:br w:type="page"/>
      </w:r>
    </w:p>
    <w:p w14:paraId="169D5A38" w14:textId="77777777" w:rsidR="00D04C98" w:rsidRDefault="006259CB" w:rsidP="00035831">
      <w:pPr>
        <w:pStyle w:val="Titre3"/>
      </w:pPr>
      <w:bookmarkStart w:id="15" w:name="_Toc344505588"/>
      <w:r>
        <w:lastRenderedPageBreak/>
        <w:t>Lieux de stock :</w:t>
      </w:r>
      <w:bookmarkEnd w:id="15"/>
      <w:r w:rsidRPr="00453B93">
        <w:t xml:space="preserve"> </w:t>
      </w:r>
    </w:p>
    <w:p w14:paraId="5A96EC32" w14:textId="77777777" w:rsidR="00F5484C" w:rsidRDefault="00F5484C" w:rsidP="00035831"/>
    <w:p w14:paraId="2D9ACA45" w14:textId="6FA0A457" w:rsidR="00D04C98" w:rsidRDefault="006F5C1A" w:rsidP="00035831">
      <w:r>
        <w:rPr>
          <w:noProof/>
        </w:rPr>
        <w:pict w14:anchorId="67C4383B">
          <v:shape id="Flèche vers la droite 26" o:spid="_x0000_s1059" type="#_x0000_t13" style="position:absolute;left:0;text-align:left;margin-left:-4.95pt;margin-top:33.85pt;width:36pt;height:27pt;z-index:251759616;visibility:visible;mso-position-horizontal-relative:text;mso-position-vertical-relative:text;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" adj="13500" fillcolor="#4f81bd [3204]" strokecolor="#4579b8 [3044]">
            <v:fill color2="#a7bfde [1620]" rotate="t" type="gradient">
              <o:fill v:ext="view" type="gradientUnscaled"/>
            </v:fill>
            <v:shadow on="t" opacity="22937f" origin=",.5" offset="0,.63889mm"/>
            <w10:wrap type="through"/>
          </v:shape>
        </w:pict>
      </w:r>
      <w:r w:rsidR="00F5484C">
        <w:t>Sage X3 vous permet de gérer vos différents sites de stockage, voici comment se présente un site :</w:t>
      </w:r>
    </w:p>
    <w:p w14:paraId="264E8E30" w14:textId="77777777" w:rsidR="001E6EE6" w:rsidRPr="001E6EE6" w:rsidRDefault="00D04C98" w:rsidP="00035831">
      <w:pPr>
        <w:pStyle w:val="Citation"/>
      </w:pPr>
      <w:r>
        <w:rPr>
          <w:noProof/>
        </w:rPr>
        <w:drawing>
          <wp:anchor distT="0" distB="0" distL="114300" distR="114300" simplePos="0" relativeHeight="251758592" behindDoc="0" locked="0" layoutInCell="1" allowOverlap="1" wp14:anchorId="6DAE0BD1" wp14:editId="49084FB4">
            <wp:simplePos x="0" y="0"/>
            <wp:positionH relativeFrom="margin">
              <wp:align>center</wp:align>
            </wp:positionH>
            <wp:positionV relativeFrom="paragraph">
              <wp:posOffset>117224</wp:posOffset>
            </wp:positionV>
            <wp:extent cx="5029200" cy="2003203"/>
            <wp:effectExtent l="19050" t="0" r="0" b="0"/>
            <wp:wrapTopAndBottom/>
            <wp:docPr id="8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29200" cy="2003203"/>
                    </a:xfrm>
                    <a:prstGeom prst="rect">
                      <a:avLst/>
                    </a:prstGeom>
                    <a:noFill/>
                    <a:ln>
                      <a:noFill/>
                    </a:ln>
                  </pic:spPr>
                </pic:pic>
              </a:graphicData>
            </a:graphic>
          </wp:anchor>
        </w:drawing>
      </w:r>
    </w:p>
    <w:p w14:paraId="2EB1881A" w14:textId="77777777" w:rsidR="0031690E" w:rsidRPr="00C95925" w:rsidRDefault="005B296B" w:rsidP="00035831">
      <w:pPr>
        <w:pStyle w:val="Citation"/>
      </w:pPr>
      <w:r w:rsidRPr="00C95925">
        <w:t>Figure 1.2.1</w:t>
      </w:r>
    </w:p>
    <w:p w14:paraId="6BBF1DEA" w14:textId="77777777" w:rsidR="0031690E" w:rsidRDefault="0031690E" w:rsidP="00035831">
      <w:pPr>
        <w:rPr>
          <w:highlight w:val="yellow"/>
        </w:rPr>
      </w:pPr>
    </w:p>
    <w:p w14:paraId="1DEB9D5C" w14:textId="77777777" w:rsidR="00332420" w:rsidRPr="00F54F6D" w:rsidRDefault="00332420" w:rsidP="00035831">
      <w:r w:rsidRPr="00F54F6D">
        <w:t>Dans Sage X3, les stocks sont répartis selon différents dépôts. On retrouve notamment les magasins internes et les stocks externalisés. Pour chacun de ces dépôts, des lieux de stocks peuvent être définis par l’utilisateur.</w:t>
      </w:r>
    </w:p>
    <w:p w14:paraId="730095EE" w14:textId="77777777" w:rsidR="00332420" w:rsidRDefault="00332420" w:rsidP="00035831"/>
    <w:p w14:paraId="7884BE8C" w14:textId="77777777" w:rsidR="009A15BD" w:rsidRDefault="006F5C1A" w:rsidP="00035831">
      <w:r>
        <w:rPr>
          <w:noProof/>
        </w:rPr>
        <w:pict w14:anchorId="5EE6931E">
          <v:shape id="_x0000_s1084" type="#_x0000_t66" style="position:absolute;left:0;text-align:left;margin-left:351pt;margin-top:134.75pt;width:45pt;height:27pt;z-index:251841536;visibility:visible;mso-width-relative:margin;mso-height-relative:margin;v-text-anchor:middle" wrapcoords="5400 0 -360 9600 -360 10800 3600 19200 5400 21000 6840 21000 15840 19200 21960 15600 21960 4800 19800 3600 6840 0 540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" adj="6480" fillcolor="#4f81bd [3204]" strokecolor="#4579b8 [3044]">
            <v:fill color2="#a7bfde [1620]" rotate="t" type="gradient">
              <o:fill v:ext="view" type="gradientUnscaled"/>
            </v:fill>
            <v:shadow on="t" opacity="22937f" origin=",.5" offset="0,.63889mm"/>
            <w10:wrap type="through"/>
          </v:shape>
        </w:pict>
      </w:r>
      <w:r w:rsidR="00F54F6D">
        <w:rPr>
          <w:noProof/>
        </w:rPr>
        <w:drawing>
          <wp:anchor distT="0" distB="0" distL="114300" distR="114300" simplePos="0" relativeHeight="251840512" behindDoc="0" locked="0" layoutInCell="1" allowOverlap="1" wp14:anchorId="4EA6C0DC" wp14:editId="6E41A564">
            <wp:simplePos x="0" y="0"/>
            <wp:positionH relativeFrom="column">
              <wp:posOffset>0</wp:posOffset>
            </wp:positionH>
            <wp:positionV relativeFrom="paragraph">
              <wp:posOffset>104775</wp:posOffset>
            </wp:positionV>
            <wp:extent cx="5494020" cy="4458970"/>
            <wp:effectExtent l="0" t="0" r="0" b="0"/>
            <wp:wrapTight wrapText="bothSides">
              <wp:wrapPolygon edited="0">
                <wp:start x="0" y="0"/>
                <wp:lineTo x="0" y="21532"/>
                <wp:lineTo x="21470" y="21532"/>
                <wp:lineTo x="21470" y="0"/>
                <wp:lineTo x="0" y="0"/>
              </wp:wrapPolygon>
            </wp:wrapTight>
            <wp:docPr id="1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94020" cy="4458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8F0111" w14:textId="77777777" w:rsidR="009A15BD" w:rsidRPr="005465E6" w:rsidRDefault="006F5C1A" w:rsidP="00035831">
      <w:pPr>
        <w:pStyle w:val="Citation"/>
      </w:pPr>
      <w:r>
        <w:rPr>
          <w:noProof/>
        </w:rPr>
        <w:pict w14:anchorId="6772D5A0">
          <v:shape id="_x0000_s1085" type="#_x0000_t66" style="position:absolute;left:0;text-align:left;margin-left:351pt;margin-top:-44.2pt;width:45pt;height:27pt;z-index:251842560;visibility:visible;mso-width-relative:margin;mso-height-relative:margin;v-text-anchor:middle" wrapcoords="5400 0 -360 9600 -360 10800 3600 19200 5400 21000 6840 21000 15840 19200 21960 15600 21960 4800 19800 3600 6840 0 540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" adj="6480" fillcolor="#4f81bd [3204]" strokecolor="#4579b8 [3044]">
            <v:fill color2="#a7bfde [1620]" rotate="t" type="gradient">
              <o:fill v:ext="view" type="gradientUnscaled"/>
            </v:fill>
            <v:shadow on="t" opacity="22937f" origin=",.5" offset="0,.63889mm"/>
            <w10:wrap type="through"/>
          </v:shape>
        </w:pict>
      </w:r>
      <w:r w:rsidR="009A15BD" w:rsidRPr="005465E6">
        <w:t>Figure 1.2.2</w:t>
      </w:r>
    </w:p>
    <w:p w14:paraId="03D81250" w14:textId="77777777" w:rsidR="00D04C98" w:rsidRDefault="00E40DEC" w:rsidP="00035831">
      <w:pPr>
        <w:pStyle w:val="Titre3"/>
      </w:pPr>
      <w:bookmarkStart w:id="16" w:name="_Toc344505589"/>
      <w:r w:rsidRPr="00E40DEC">
        <w:lastRenderedPageBreak/>
        <w:t>Client</w:t>
      </w:r>
      <w:bookmarkEnd w:id="16"/>
    </w:p>
    <w:p w14:paraId="12CDECF7" w14:textId="77777777" w:rsidR="00200DDE" w:rsidRDefault="00200DDE" w:rsidP="00035831"/>
    <w:p w14:paraId="01088831" w14:textId="3E0931CE" w:rsidR="00BA06AA" w:rsidRDefault="001E6EE6" w:rsidP="00035831">
      <w:r>
        <w:t xml:space="preserve">Conformément </w:t>
      </w:r>
      <w:r w:rsidR="00BA06AA">
        <w:t xml:space="preserve">à </w:t>
      </w:r>
      <w:r>
        <w:t xml:space="preserve">la </w:t>
      </w:r>
      <w:r w:rsidR="00BA06AA">
        <w:t xml:space="preserve">demande, la gestion des clients </w:t>
      </w:r>
      <w:r>
        <w:t xml:space="preserve">est paramétrée </w:t>
      </w:r>
      <w:r w:rsidR="00BA06AA">
        <w:t>pour être à la fois sobre et efficace. De la même manière que pour les articles, il vous sera possible de placer un client dans une catégorie.</w:t>
      </w:r>
    </w:p>
    <w:p w14:paraId="3F5D65B7" w14:textId="77777777" w:rsidR="00A90D22" w:rsidRDefault="00A90D22" w:rsidP="00035831">
      <w:r>
        <w:t>La catégorie est le meilleur moyen de renseigner des critères généraux et de définir un périmètre</w:t>
      </w:r>
      <w:r w:rsidR="00200DDE">
        <w:t>,</w:t>
      </w:r>
      <w:r>
        <w:t xml:space="preserve"> par exemple, l’ensemble des étudiants de l’Université Paris 5 (voir figure …)</w:t>
      </w:r>
    </w:p>
    <w:p w14:paraId="7D13F3DF" w14:textId="77777777" w:rsidR="00DF1AB3" w:rsidRDefault="00200DDE" w:rsidP="00035831">
      <w:r>
        <w:t>Un client rattaché à cette catégorie verra plusieurs de ses paramètres renseignés automatiquement. Le gain de temps pour vous n’est donc pas négligeable.</w:t>
      </w:r>
    </w:p>
    <w:p w14:paraId="017FA7E1" w14:textId="77777777" w:rsidR="00200DDE" w:rsidRDefault="006F5C1A" w:rsidP="00035831">
      <w:r>
        <w:rPr>
          <w:noProof/>
        </w:rPr>
        <w:pict w14:anchorId="3B7A5555">
          <v:shape id="Flèche vers la droite 17" o:spid="_x0000_s1057" type="#_x0000_t13" style="position:absolute;left:0;text-align:left;margin-left:-8pt;margin-top:89.3pt;width:36pt;height:27pt;z-index:251756544;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" adj="13500" fillcolor="#4f81bd [3204]" strokecolor="#4579b8 [3044]">
            <v:fill color2="#a7bfde [1620]" rotate="t" type="gradient">
              <o:fill v:ext="view" type="gradientUnscaled"/>
            </v:fill>
            <v:shadow on="t" opacity="22937f" origin=",.5" offset="0,.63889mm"/>
            <w10:wrap type="through"/>
          </v:shape>
        </w:pict>
      </w:r>
      <w:r>
        <w:rPr>
          <w:noProof/>
        </w:rPr>
        <w:pict w14:anchorId="5F288188">
          <v:shape id="Flèche vers la droite 13" o:spid="_x0000_s1058" type="#_x0000_t13" style="position:absolute;left:0;text-align:left;margin-left:-7.2pt;margin-top:19.95pt;width:36pt;height:27pt;z-index:251755520;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" adj="13500" fillcolor="#4f81bd [3204]" strokecolor="#4579b8 [3044]">
            <v:fill color2="#a7bfde [1620]" rotate="t" type="gradient">
              <o:fill v:ext="view" type="gradientUnscaled"/>
            </v:fill>
            <v:shadow on="t" opacity="22937f" origin=",.5" offset="0,.63889mm"/>
            <w10:wrap type="through"/>
          </v:shape>
        </w:pict>
      </w:r>
    </w:p>
    <w:p w14:paraId="19580B94" w14:textId="77777777" w:rsidR="00AD0F26" w:rsidRDefault="00AD0F26" w:rsidP="00035831">
      <w:r>
        <w:rPr>
          <w:noProof/>
        </w:rPr>
        <w:drawing>
          <wp:anchor distT="0" distB="0" distL="114300" distR="114300" simplePos="0" relativeHeight="251672576" behindDoc="0" locked="0" layoutInCell="1" allowOverlap="1" wp14:anchorId="2FFE2E93" wp14:editId="454D9405">
            <wp:simplePos x="0" y="0"/>
            <wp:positionH relativeFrom="margin">
              <wp:align>center</wp:align>
            </wp:positionH>
            <wp:positionV relativeFrom="paragraph">
              <wp:posOffset>114507</wp:posOffset>
            </wp:positionV>
            <wp:extent cx="5367375" cy="2332813"/>
            <wp:effectExtent l="19050" t="0" r="4725" b="0"/>
            <wp:wrapTopAndBottom/>
            <wp:docPr id="16"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67375" cy="2332813"/>
                    </a:xfrm>
                    <a:prstGeom prst="rect">
                      <a:avLst/>
                    </a:prstGeom>
                    <a:noFill/>
                    <a:ln>
                      <a:noFill/>
                    </a:ln>
                  </pic:spPr>
                </pic:pic>
              </a:graphicData>
            </a:graphic>
          </wp:anchor>
        </w:drawing>
      </w:r>
    </w:p>
    <w:p w14:paraId="61C0E004" w14:textId="77777777" w:rsidR="00C95925" w:rsidRPr="005465E6" w:rsidRDefault="0076034A" w:rsidP="00035831">
      <w:pPr>
        <w:pStyle w:val="Citation"/>
      </w:pPr>
      <w:r w:rsidRPr="005465E6">
        <w:t>Figure 1.3.1</w:t>
      </w:r>
    </w:p>
    <w:p w14:paraId="3F5EE816" w14:textId="77777777" w:rsidR="0031690E" w:rsidRDefault="0031690E" w:rsidP="00035831"/>
    <w:p w14:paraId="36FA6211" w14:textId="77777777" w:rsidR="00A62211" w:rsidRDefault="00A62211" w:rsidP="00035831">
      <w:r>
        <w:t xml:space="preserve">Concernant l’aspect </w:t>
      </w:r>
      <w:r w:rsidR="004666D6">
        <w:t>« Livraison »</w:t>
      </w:r>
      <w:r>
        <w:t>, une catégorie de client peut aussi permettre d’indiquer des horaires de livraison</w:t>
      </w:r>
      <w:r w:rsidR="004666D6">
        <w:t xml:space="preserve"> pour faciliter la livraison.</w:t>
      </w:r>
    </w:p>
    <w:p w14:paraId="3E910A5B" w14:textId="77777777" w:rsidR="00A62211" w:rsidRDefault="00D04C98" w:rsidP="00035831">
      <w:r>
        <w:rPr>
          <w:noProof/>
        </w:rPr>
        <w:drawing>
          <wp:anchor distT="0" distB="0" distL="114300" distR="114300" simplePos="0" relativeHeight="251754496" behindDoc="0" locked="0" layoutInCell="1" allowOverlap="1" wp14:anchorId="4C345CC2" wp14:editId="0FD74942">
            <wp:simplePos x="0" y="0"/>
            <wp:positionH relativeFrom="margin">
              <wp:align>center</wp:align>
            </wp:positionH>
            <wp:positionV relativeFrom="paragraph">
              <wp:posOffset>234920</wp:posOffset>
            </wp:positionV>
            <wp:extent cx="5753957" cy="2790013"/>
            <wp:effectExtent l="19050" t="0" r="0" b="0"/>
            <wp:wrapTopAndBottom/>
            <wp:docPr id="88"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53957" cy="2790013"/>
                    </a:xfrm>
                    <a:prstGeom prst="rect">
                      <a:avLst/>
                    </a:prstGeom>
                    <a:noFill/>
                    <a:ln>
                      <a:noFill/>
                    </a:ln>
                  </pic:spPr>
                </pic:pic>
              </a:graphicData>
            </a:graphic>
          </wp:anchor>
        </w:drawing>
      </w:r>
    </w:p>
    <w:p w14:paraId="5D471947" w14:textId="77777777" w:rsidR="00A62211" w:rsidRDefault="006F5C1A" w:rsidP="00035831">
      <w:r>
        <w:rPr>
          <w:noProof/>
        </w:rPr>
        <w:pict w14:anchorId="51222717">
          <v:shape id="Flèche vers la gauche 28" o:spid="_x0000_s1056" type="#_x0000_t66" style="position:absolute;left:0;text-align:left;margin-left:414pt;margin-top:121.9pt;width:36pt;height:27pt;z-index:251757568;visibility:visible;mso-width-relative:margin;mso-height-relative:margin;v-text-anchor:middle" wrapcoords="6750 0 -450 9600 -450 10800 4500 19200 6750 21000 8550 21000 16650 19200 22050 15600 22050 5400 21150 4200 8550 0 67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" adj="8100" fillcolor="#4f81bd [3204]" strokecolor="#4579b8 [3044]">
            <v:fill color2="#a7bfde [1620]" rotate="t" type="gradient">
              <o:fill v:ext="view" type="gradientUnscaled"/>
            </v:fill>
            <v:shadow on="t" opacity="22937f" origin=",.5" offset="0,.63889mm"/>
            <w10:wrap type="through"/>
          </v:shape>
        </w:pict>
      </w:r>
    </w:p>
    <w:p w14:paraId="0BA198EE" w14:textId="77777777" w:rsidR="00C95925" w:rsidRPr="005465E6" w:rsidRDefault="0076034A" w:rsidP="00035831">
      <w:pPr>
        <w:pStyle w:val="Citation"/>
      </w:pPr>
      <w:r w:rsidRPr="005465E6">
        <w:t>Figure 1.3.2</w:t>
      </w:r>
      <w:r w:rsidR="00624619" w:rsidRPr="005465E6">
        <w:br w:type="page"/>
      </w:r>
    </w:p>
    <w:p w14:paraId="517497A9" w14:textId="77777777" w:rsidR="00200DDE" w:rsidRDefault="00200DDE" w:rsidP="00035831">
      <w:r>
        <w:lastRenderedPageBreak/>
        <w:t xml:space="preserve">Un client pourra bien évidemment avoir des informations qui lui sont propres, indépendamment de la catégorie à laquelle il est rattaché. Pour illustrer notre propos nous avons choisi de </w:t>
      </w:r>
      <w:r w:rsidR="00D6481C">
        <w:t xml:space="preserve"> présenter</w:t>
      </w:r>
      <w:r>
        <w:t xml:space="preserve"> l’exemple d’une adresse postale</w:t>
      </w:r>
      <w:r w:rsidR="00246326">
        <w:t xml:space="preserve"> (figure </w:t>
      </w:r>
      <w:r w:rsidR="00D6481C">
        <w:t>ci-dessous</w:t>
      </w:r>
      <w:r w:rsidR="00246326">
        <w:t>)</w:t>
      </w:r>
      <w:r>
        <w:t xml:space="preserve">. </w:t>
      </w:r>
      <w:r w:rsidR="008D7936">
        <w:t xml:space="preserve">Cet exemple nous permet par la même occasion d’illustrer le fait que </w:t>
      </w:r>
      <w:proofErr w:type="gramStart"/>
      <w:r w:rsidR="008D7936">
        <w:t>l</w:t>
      </w:r>
      <w:r>
        <w:t>e multi-adresses</w:t>
      </w:r>
      <w:proofErr w:type="gramEnd"/>
      <w:r>
        <w:t xml:space="preserve"> est parfaitement géré par la solution.</w:t>
      </w:r>
    </w:p>
    <w:p w14:paraId="00EB06E4" w14:textId="77777777" w:rsidR="00200DDE" w:rsidRPr="00E40DEC" w:rsidRDefault="00200DDE" w:rsidP="00035831">
      <w:r>
        <w:t>Il est tout aussi aisé de renseigner l’identité du client ou d’éventuels contacts.</w:t>
      </w:r>
    </w:p>
    <w:p w14:paraId="5373F9CC" w14:textId="77777777" w:rsidR="00E40DEC" w:rsidRDefault="006F5C1A" w:rsidP="00035831">
      <w:r>
        <w:rPr>
          <w:noProof/>
        </w:rPr>
        <w:pict w14:anchorId="26428D73">
          <v:shape id="Flèche vers la droite 32" o:spid="_x0000_s1055" type="#_x0000_t13" style="position:absolute;left:0;text-align:left;margin-left:3.55pt;margin-top:90.85pt;width:36pt;height:27pt;z-index:251821056;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" adj="13500" fillcolor="#4f81bd [3204]" strokecolor="#4579b8 [3044]">
            <v:fill color2="#a7bfde [1620]" rotate="t" type="gradient">
              <o:fill v:ext="view" type="gradientUnscaled"/>
            </v:fill>
            <v:shadow on="t" opacity="22937f" origin=",.5" offset="0,.63889mm"/>
            <w10:wrap type="through"/>
          </v:shape>
        </w:pict>
      </w:r>
      <w:r w:rsidR="00D04C98">
        <w:rPr>
          <w:noProof/>
        </w:rPr>
        <w:drawing>
          <wp:anchor distT="0" distB="0" distL="114300" distR="114300" simplePos="0" relativeHeight="251753472" behindDoc="0" locked="0" layoutInCell="1" allowOverlap="1" wp14:anchorId="6239446D" wp14:editId="4A02E6A9">
            <wp:simplePos x="0" y="0"/>
            <wp:positionH relativeFrom="margin">
              <wp:align>center</wp:align>
            </wp:positionH>
            <wp:positionV relativeFrom="paragraph">
              <wp:posOffset>176338</wp:posOffset>
            </wp:positionV>
            <wp:extent cx="4876534" cy="4237311"/>
            <wp:effectExtent l="19050" t="0" r="266" b="0"/>
            <wp:wrapTopAndBottom/>
            <wp:docPr id="87"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76534" cy="4237311"/>
                    </a:xfrm>
                    <a:prstGeom prst="rect">
                      <a:avLst/>
                    </a:prstGeom>
                    <a:noFill/>
                    <a:ln>
                      <a:noFill/>
                    </a:ln>
                  </pic:spPr>
                </pic:pic>
              </a:graphicData>
            </a:graphic>
          </wp:anchor>
        </w:drawing>
      </w:r>
    </w:p>
    <w:p w14:paraId="2342DDF4" w14:textId="77777777" w:rsidR="005465E6" w:rsidRDefault="005465E6" w:rsidP="00035831"/>
    <w:p w14:paraId="5749AC96" w14:textId="77777777" w:rsidR="00C95925" w:rsidRPr="005465E6" w:rsidRDefault="0076034A" w:rsidP="00035831">
      <w:pPr>
        <w:pStyle w:val="Citation"/>
      </w:pPr>
      <w:r w:rsidRPr="005465E6">
        <w:t>Figure 1.3.3</w:t>
      </w:r>
    </w:p>
    <w:p w14:paraId="406ED341" w14:textId="77777777" w:rsidR="0076034A" w:rsidRDefault="0076034A" w:rsidP="00035831"/>
    <w:p w14:paraId="76AB3981" w14:textId="77777777" w:rsidR="00B82AD2" w:rsidRDefault="006F5C1A" w:rsidP="00035831">
      <w:r>
        <w:rPr>
          <w:noProof/>
        </w:rPr>
        <w:pict w14:anchorId="6C57ABCC">
          <v:shape id="Flèche vers la droite 38" o:spid="_x0000_s1054" type="#_x0000_t13" style="position:absolute;left:0;text-align:left;margin-left:2.75pt;margin-top:77.85pt;width:36pt;height:27pt;z-index:251696128;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" adj="13500" fillcolor="#4f81bd [3204]" strokecolor="#4579b8 [3044]">
            <v:fill color2="#a7bfde [1620]" rotate="t" type="gradient">
              <o:fill v:ext="view" type="gradientUnscaled"/>
            </v:fill>
            <v:shadow on="t" opacity="22937f" origin=",.5" offset="0,.63889mm"/>
            <w10:wrap type="through"/>
          </v:shape>
        </w:pict>
      </w:r>
      <w:r w:rsidR="00B82AD2">
        <w:t>On peut également retrouver des informations concernant la</w:t>
      </w:r>
      <w:r w:rsidR="00C007E5">
        <w:t xml:space="preserve"> situation financière du client. De cette manière on peut avoir une vue globale de la fiabilité du client avec par exemple le total </w:t>
      </w:r>
      <w:r w:rsidR="008D7936">
        <w:t>de l’</w:t>
      </w:r>
      <w:r w:rsidR="00C007E5">
        <w:t>en</w:t>
      </w:r>
      <w:r w:rsidR="008D7936">
        <w:t>-</w:t>
      </w:r>
      <w:r w:rsidR="00C007E5">
        <w:t>cours du client mais surtout s’il a une limite d’en</w:t>
      </w:r>
      <w:r w:rsidR="008D7936">
        <w:t>-</w:t>
      </w:r>
      <w:r w:rsidR="00C007E5">
        <w:t xml:space="preserve">cours financier comme </w:t>
      </w:r>
      <w:r w:rsidR="0002593A">
        <w:t xml:space="preserve">dans la figure </w:t>
      </w:r>
      <w:r w:rsidR="00C007E5">
        <w:t>ci-dessous :</w:t>
      </w:r>
    </w:p>
    <w:p w14:paraId="21CA025A" w14:textId="77777777" w:rsidR="00B82AD2" w:rsidRDefault="00AD0F26" w:rsidP="00035831">
      <w:r>
        <w:rPr>
          <w:noProof/>
        </w:rPr>
        <w:drawing>
          <wp:anchor distT="0" distB="0" distL="114300" distR="114300" simplePos="0" relativeHeight="251752448" behindDoc="0" locked="0" layoutInCell="1" allowOverlap="1" wp14:anchorId="7A66991B" wp14:editId="4D0CA582">
            <wp:simplePos x="0" y="0"/>
            <wp:positionH relativeFrom="margin">
              <wp:align>center</wp:align>
            </wp:positionH>
            <wp:positionV relativeFrom="paragraph">
              <wp:posOffset>125671</wp:posOffset>
            </wp:positionV>
            <wp:extent cx="2977117" cy="1424763"/>
            <wp:effectExtent l="19050" t="0" r="0" b="0"/>
            <wp:wrapTopAndBottom/>
            <wp:docPr id="39"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77117" cy="1424763"/>
                    </a:xfrm>
                    <a:prstGeom prst="rect">
                      <a:avLst/>
                    </a:prstGeom>
                    <a:noFill/>
                    <a:ln>
                      <a:noFill/>
                    </a:ln>
                  </pic:spPr>
                </pic:pic>
              </a:graphicData>
            </a:graphic>
          </wp:anchor>
        </w:drawing>
      </w:r>
    </w:p>
    <w:p w14:paraId="5DC8ED2B" w14:textId="77777777" w:rsidR="0031690E" w:rsidRDefault="0076034A" w:rsidP="00035831">
      <w:pPr>
        <w:pStyle w:val="Citation"/>
      </w:pPr>
      <w:r w:rsidRPr="005465E6">
        <w:t>Figure 1.3.4</w:t>
      </w:r>
    </w:p>
    <w:p w14:paraId="383CB693" w14:textId="77777777" w:rsidR="005F2756" w:rsidRDefault="005F2756" w:rsidP="00035831"/>
    <w:p w14:paraId="0C34E5C5" w14:textId="77777777" w:rsidR="00DA14ED" w:rsidRDefault="006F5C1A" w:rsidP="00035831">
      <w:r>
        <w:rPr>
          <w:noProof/>
        </w:rPr>
        <w:lastRenderedPageBreak/>
        <w:pict w14:anchorId="79363A13">
          <v:shape id="Flèche vers la droite 44" o:spid="_x0000_s1053" type="#_x0000_t13" style="position:absolute;left:0;text-align:left;margin-left:47.2pt;margin-top:55.6pt;width:36pt;height:27pt;z-index:251701248;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" adj="13500" fillcolor="#4f81bd [3204]" strokecolor="#4579b8 [3044]">
            <v:fill color2="#a7bfde [1620]" rotate="t" type="gradient">
              <o:fill v:ext="view" type="gradientUnscaled"/>
            </v:fill>
            <v:shadow on="t" opacity="22937f" origin=",.5" offset="0,.63889mm"/>
            <w10:wrap type="through"/>
          </v:shape>
        </w:pict>
      </w:r>
      <w:r w:rsidR="0031690E">
        <w:t>La palette de propriétés propre à u</w:t>
      </w:r>
      <w:r w:rsidR="00072FCC" w:rsidRPr="00DA14ED">
        <w:t>n client</w:t>
      </w:r>
      <w:r w:rsidR="0031690E">
        <w:t xml:space="preserve"> permet de le</w:t>
      </w:r>
      <w:r w:rsidR="00072FCC" w:rsidRPr="00DA14ED">
        <w:t xml:space="preserve"> rattach</w:t>
      </w:r>
      <w:r w:rsidR="0031690E">
        <w:t>er</w:t>
      </w:r>
      <w:r w:rsidR="00072FCC" w:rsidRPr="00DA14ED">
        <w:t xml:space="preserve"> à un secteur géographique (</w:t>
      </w:r>
      <w:r w:rsidR="00072FCC">
        <w:t>un</w:t>
      </w:r>
      <w:r w:rsidR="00072FCC" w:rsidRPr="00DA14ED">
        <w:t xml:space="preserve"> ensemble de départements, </w:t>
      </w:r>
      <w:r w:rsidR="00072FCC">
        <w:t>une région …</w:t>
      </w:r>
      <w:r w:rsidR="00072FCC" w:rsidRPr="00DA14ED">
        <w:t>).</w:t>
      </w:r>
      <w:r w:rsidR="00DA14ED">
        <w:t> </w:t>
      </w:r>
    </w:p>
    <w:p w14:paraId="645F6B2A" w14:textId="77777777" w:rsidR="00C95925" w:rsidRDefault="00C95925" w:rsidP="00035831">
      <w:r>
        <w:rPr>
          <w:noProof/>
        </w:rPr>
        <w:drawing>
          <wp:anchor distT="0" distB="0" distL="114300" distR="114300" simplePos="0" relativeHeight="251699200" behindDoc="0" locked="0" layoutInCell="1" allowOverlap="1" wp14:anchorId="305EE08B" wp14:editId="42D8EEDE">
            <wp:simplePos x="0" y="0"/>
            <wp:positionH relativeFrom="column">
              <wp:posOffset>1598856</wp:posOffset>
            </wp:positionH>
            <wp:positionV relativeFrom="paragraph">
              <wp:posOffset>117224</wp:posOffset>
            </wp:positionV>
            <wp:extent cx="2626242" cy="1190846"/>
            <wp:effectExtent l="19050" t="0" r="2658" b="0"/>
            <wp:wrapTopAndBottom/>
            <wp:docPr id="41"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26242" cy="1190846"/>
                    </a:xfrm>
                    <a:prstGeom prst="rect">
                      <a:avLst/>
                    </a:prstGeom>
                    <a:noFill/>
                    <a:ln>
                      <a:noFill/>
                    </a:ln>
                  </pic:spPr>
                </pic:pic>
              </a:graphicData>
            </a:graphic>
          </wp:anchor>
        </w:drawing>
      </w:r>
    </w:p>
    <w:p w14:paraId="3B9F17BB" w14:textId="77777777" w:rsidR="00C95925" w:rsidRPr="005465E6" w:rsidRDefault="00FA01A3" w:rsidP="00035831">
      <w:pPr>
        <w:pStyle w:val="Citation"/>
      </w:pPr>
      <w:r w:rsidRPr="005465E6">
        <w:t>Figure 1.3.5</w:t>
      </w:r>
    </w:p>
    <w:p w14:paraId="736C98DB" w14:textId="77777777" w:rsidR="00B82AD2" w:rsidRDefault="00B82AD2" w:rsidP="00035831"/>
    <w:p w14:paraId="2830ED37" w14:textId="77777777" w:rsidR="00B82AD2" w:rsidRPr="0022502A" w:rsidRDefault="00B82AD2" w:rsidP="00035831">
      <w:r w:rsidRPr="00187FEC">
        <w:t xml:space="preserve">Une adresse de livraison spécifique </w:t>
      </w:r>
      <w:r w:rsidR="0002593A">
        <w:t>pourra</w:t>
      </w:r>
      <w:r w:rsidRPr="00187FEC">
        <w:t xml:space="preserve"> êtr</w:t>
      </w:r>
      <w:r w:rsidR="00856CFE">
        <w:t xml:space="preserve">e créée à la saisie de commande : </w:t>
      </w:r>
    </w:p>
    <w:p w14:paraId="780920EE" w14:textId="2E66CED8" w:rsidR="00B82AD2" w:rsidRPr="00416F26" w:rsidRDefault="00B82AD2" w:rsidP="00035831"/>
    <w:p w14:paraId="11415562" w14:textId="391A01B8" w:rsidR="0031690E" w:rsidRPr="005465E6" w:rsidRDefault="006F5C1A" w:rsidP="00035831">
      <w:pPr>
        <w:pStyle w:val="Citation"/>
      </w:pPr>
      <w:r>
        <w:rPr>
          <w:noProof/>
        </w:rPr>
        <w:pict w14:anchorId="1750813C">
          <v:shape id="Flèche vers la droite 40" o:spid="_x0000_s1052" type="#_x0000_t13" style="position:absolute;left:0;text-align:left;margin-left:-20.5pt;margin-top:107.6pt;width:36pt;height:27pt;z-index:251822080;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" adj="13500" fillcolor="#4f81bd [3204]" strokecolor="#4579b8 [3044]">
            <v:fill color2="#a7bfde [1620]" rotate="t" type="gradient">
              <o:fill v:ext="view" type="gradientUnscaled"/>
            </v:fill>
            <v:shadow on="t" opacity="22937f" origin=",.5" offset="0,.63889mm"/>
          </v:shape>
        </w:pict>
      </w:r>
      <w:r w:rsidR="00D04C98" w:rsidRPr="005465E6">
        <w:rPr>
          <w:noProof/>
        </w:rPr>
        <w:drawing>
          <wp:anchor distT="0" distB="0" distL="114300" distR="114300" simplePos="0" relativeHeight="251766784" behindDoc="0" locked="0" layoutInCell="1" allowOverlap="1" wp14:anchorId="067A9253" wp14:editId="274C1E1F">
            <wp:simplePos x="0" y="0"/>
            <wp:positionH relativeFrom="margin">
              <wp:align>center</wp:align>
            </wp:positionH>
            <wp:positionV relativeFrom="paragraph">
              <wp:posOffset>56367</wp:posOffset>
            </wp:positionV>
            <wp:extent cx="5369280" cy="1658679"/>
            <wp:effectExtent l="19050" t="0" r="2820" b="0"/>
            <wp:wrapTopAndBottom/>
            <wp:docPr id="90"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69280" cy="1658679"/>
                    </a:xfrm>
                    <a:prstGeom prst="rect">
                      <a:avLst/>
                    </a:prstGeom>
                    <a:noFill/>
                    <a:ln>
                      <a:noFill/>
                    </a:ln>
                  </pic:spPr>
                </pic:pic>
              </a:graphicData>
            </a:graphic>
          </wp:anchor>
        </w:drawing>
      </w:r>
      <w:r w:rsidR="00752E35" w:rsidRPr="005465E6">
        <w:t>Figure 1.3.6</w:t>
      </w:r>
    </w:p>
    <w:p w14:paraId="12753B17" w14:textId="77777777" w:rsidR="00752E35" w:rsidRDefault="00752E35" w:rsidP="00035831"/>
    <w:p w14:paraId="36689475" w14:textId="77777777" w:rsidR="003A65D1" w:rsidRDefault="003A65D1" w:rsidP="00035831">
      <w:r>
        <w:t xml:space="preserve">Grâce à notre solution vous pourrez également gérer les prospects comme </w:t>
      </w:r>
      <w:proofErr w:type="gramStart"/>
      <w:r>
        <w:t>le</w:t>
      </w:r>
      <w:proofErr w:type="gramEnd"/>
      <w:r>
        <w:t xml:space="preserve"> montre </w:t>
      </w:r>
      <w:r w:rsidR="0002593A">
        <w:t xml:space="preserve">la figure </w:t>
      </w:r>
      <w:r>
        <w:t>ci-dessous :</w:t>
      </w:r>
    </w:p>
    <w:p w14:paraId="651421B2" w14:textId="77777777" w:rsidR="003A65D1" w:rsidRDefault="003A65D1" w:rsidP="00035831"/>
    <w:p w14:paraId="505D97A8" w14:textId="77777777" w:rsidR="0031690E" w:rsidRPr="005465E6" w:rsidRDefault="00373AAE" w:rsidP="00035831">
      <w:pPr>
        <w:pStyle w:val="Citation"/>
      </w:pPr>
      <w:r w:rsidRPr="005465E6">
        <w:rPr>
          <w:noProof/>
        </w:rPr>
        <w:drawing>
          <wp:anchor distT="0" distB="0" distL="114300" distR="114300" simplePos="0" relativeHeight="251667456" behindDoc="0" locked="0" layoutInCell="1" allowOverlap="1" wp14:anchorId="2E2C45EF" wp14:editId="73839DEA">
            <wp:simplePos x="0" y="0"/>
            <wp:positionH relativeFrom="margin">
              <wp:align>center</wp:align>
            </wp:positionH>
            <wp:positionV relativeFrom="paragraph">
              <wp:posOffset>5169</wp:posOffset>
            </wp:positionV>
            <wp:extent cx="5149171" cy="3340365"/>
            <wp:effectExtent l="19050" t="0" r="0" b="0"/>
            <wp:wrapTopAndBottom/>
            <wp:docPr id="14"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49171" cy="3340365"/>
                    </a:xfrm>
                    <a:prstGeom prst="rect">
                      <a:avLst/>
                    </a:prstGeom>
                    <a:noFill/>
                    <a:ln>
                      <a:noFill/>
                    </a:ln>
                  </pic:spPr>
                </pic:pic>
              </a:graphicData>
            </a:graphic>
          </wp:anchor>
        </w:drawing>
      </w:r>
      <w:r w:rsidR="006F5C1A">
        <w:rPr>
          <w:noProof/>
        </w:rPr>
        <w:pict w14:anchorId="1B4E0DC6">
          <v:shape id="Flèche vers la droite 15" o:spid="_x0000_s1051" type="#_x0000_t13" style="position:absolute;left:0;text-align:left;margin-left:0;margin-top:.35pt;width:36pt;height:27pt;z-index:251669504;visibility:visible;mso-position-horizontal-relative:text;mso-position-vertical-relative:text;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" adj="13500" fillcolor="#4f81bd [3204]" strokecolor="#4579b8 [3044]">
            <v:fill color2="#a7bfde [1620]" rotate="t" type="gradient">
              <o:fill v:ext="view" type="gradientUnscaled"/>
            </v:fill>
            <v:shadow on="t" opacity="22937f" origin=",.5" offset="0,.63889mm"/>
            <w10:wrap type="through"/>
          </v:shape>
        </w:pict>
      </w:r>
      <w:r w:rsidR="00752E35" w:rsidRPr="005465E6">
        <w:t>Figure 1.3.7</w:t>
      </w:r>
    </w:p>
    <w:p w14:paraId="6D2D4B97" w14:textId="77777777" w:rsidR="00A769C3" w:rsidRDefault="00A769C3" w:rsidP="00035831"/>
    <w:p w14:paraId="7DB9D710" w14:textId="77777777" w:rsidR="00A769C3" w:rsidRDefault="00A769C3" w:rsidP="00035831"/>
    <w:p w14:paraId="318FFABF" w14:textId="77777777" w:rsidR="00E40DEC" w:rsidRDefault="00072FCC" w:rsidP="00035831">
      <w:r>
        <w:lastRenderedPageBreak/>
        <w:t>Par la suite, un prospect pourra être transformé en client lors de l’élaboration d’un devis</w:t>
      </w:r>
      <w:r w:rsidR="00955556">
        <w:t xml:space="preserve">. </w:t>
      </w:r>
    </w:p>
    <w:p w14:paraId="7B934EBE" w14:textId="77777777" w:rsidR="00A35622" w:rsidRPr="00A769C3" w:rsidRDefault="00A35622" w:rsidP="00035831">
      <w:pPr>
        <w:rPr>
          <w:sz w:val="14"/>
        </w:rPr>
      </w:pPr>
    </w:p>
    <w:p w14:paraId="5D40DBAA" w14:textId="021FF938" w:rsidR="00E40DEC" w:rsidRPr="009F20D6" w:rsidRDefault="00581D74" w:rsidP="00035831">
      <w:pPr>
        <w:rPr>
          <w:b/>
          <w:u w:val="single"/>
        </w:rPr>
      </w:pPr>
      <w:r w:rsidRPr="009F20D6">
        <w:rPr>
          <w:b/>
          <w:u w:val="single"/>
        </w:rPr>
        <w:t>Conseil</w:t>
      </w:r>
      <w:r w:rsidR="00D81799" w:rsidRPr="009F20D6">
        <w:rPr>
          <w:b/>
          <w:u w:val="single"/>
        </w:rPr>
        <w:t xml:space="preserve"> :</w:t>
      </w:r>
    </w:p>
    <w:p w14:paraId="0DB633AB" w14:textId="7D566E5E" w:rsidR="000F0AC3" w:rsidRPr="003D51D2" w:rsidRDefault="000F0AC3" w:rsidP="00035831">
      <w:r>
        <w:t xml:space="preserve">Les commerciaux nous semblent les plus à même de créer le client et de </w:t>
      </w:r>
      <w:r w:rsidR="003F7516">
        <w:t xml:space="preserve">le partager par la suite </w:t>
      </w:r>
      <w:r>
        <w:t>via Sage X3. Nous conseillons de créer les nouveaux clients dans le nouveau système afin de tirer avantage des capacités d’homogénéisation de notre solution.</w:t>
      </w:r>
    </w:p>
    <w:p w14:paraId="26A69D23" w14:textId="593857F4" w:rsidR="00D04C98" w:rsidRDefault="00E40DEC" w:rsidP="00035831">
      <w:pPr>
        <w:pStyle w:val="Titre3"/>
      </w:pPr>
      <w:bookmarkStart w:id="17" w:name="_Toc344505590"/>
      <w:r>
        <w:t>Agent commercial</w:t>
      </w:r>
      <w:bookmarkEnd w:id="17"/>
    </w:p>
    <w:p w14:paraId="60E70348" w14:textId="26E7C99D" w:rsidR="00D04C98" w:rsidRDefault="00D04C98" w:rsidP="00035831"/>
    <w:p w14:paraId="1975CA82" w14:textId="61930DB8" w:rsidR="00072FCC" w:rsidRDefault="00591E4A" w:rsidP="00035831">
      <w:r>
        <w:rPr>
          <w:noProof/>
        </w:rPr>
        <w:drawing>
          <wp:anchor distT="0" distB="0" distL="114300" distR="114300" simplePos="0" relativeHeight="251661310" behindDoc="0" locked="0" layoutInCell="1" allowOverlap="1" wp14:anchorId="0A25354C" wp14:editId="4D7FE54E">
            <wp:simplePos x="0" y="0"/>
            <wp:positionH relativeFrom="margin">
              <wp:posOffset>1355725</wp:posOffset>
            </wp:positionH>
            <wp:positionV relativeFrom="paragraph">
              <wp:posOffset>451485</wp:posOffset>
            </wp:positionV>
            <wp:extent cx="3027680" cy="2774950"/>
            <wp:effectExtent l="0" t="0" r="0" b="0"/>
            <wp:wrapTopAndBottom/>
            <wp:docPr id="29"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680" cy="2774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72FCC">
        <w:t>Dans Sage X3, vous pourrez retrouver pour chaque client le nom d’au moins un représentant commercial en charge de celui-ci,  en atteste l’exemple ci-dessous :</w:t>
      </w:r>
    </w:p>
    <w:p w14:paraId="56E69F89" w14:textId="75D485B4" w:rsidR="00B3533C" w:rsidRDefault="006F5C1A" w:rsidP="00035831">
      <w:r>
        <w:rPr>
          <w:noProof/>
        </w:rPr>
        <w:pict w14:anchorId="4159AB24">
          <v:shape id="Flèche vers la droite 46" o:spid="_x0000_s1091" type="#_x0000_t13" style="position:absolute;left:0;text-align:left;margin-left:67.95pt;margin-top:197.8pt;width:36pt;height:27pt;z-index:251853824;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" adj="13500" fillcolor="#4f81bd [3204]" strokecolor="#4579b8 [3044]">
            <v:fill color2="#a7bfde [1620]" rotate="t" type="gradient">
              <o:fill v:ext="view" type="gradientUnscaled"/>
            </v:fill>
            <v:shadow on="t" opacity="22937f" origin=",.5" offset="0,.63889mm"/>
          </v:shape>
        </w:pict>
      </w:r>
    </w:p>
    <w:p w14:paraId="3083DB32" w14:textId="77777777" w:rsidR="005F2756" w:rsidRDefault="00752E35" w:rsidP="00035831">
      <w:pPr>
        <w:pStyle w:val="Citation"/>
      </w:pPr>
      <w:r w:rsidRPr="005465E6">
        <w:t>Figure 1.4.1</w:t>
      </w:r>
    </w:p>
    <w:p w14:paraId="4D7CE847" w14:textId="77777777" w:rsidR="00E40DEC" w:rsidRDefault="00E40DEC" w:rsidP="00035831">
      <w:pPr>
        <w:pStyle w:val="Titre3"/>
      </w:pPr>
      <w:bookmarkStart w:id="18" w:name="_Toc344505591"/>
      <w:r>
        <w:t>Fournisseur</w:t>
      </w:r>
      <w:bookmarkEnd w:id="18"/>
    </w:p>
    <w:p w14:paraId="4BE7C0D6" w14:textId="77777777" w:rsidR="00D04C98" w:rsidRDefault="00D04C98" w:rsidP="00035831"/>
    <w:p w14:paraId="14DDB1CE" w14:textId="77777777" w:rsidR="00072FCC" w:rsidRDefault="00072FCC" w:rsidP="00035831">
      <w:r>
        <w:t>Tout comme pour les articles et les clients, il est possible d’associer une catégorie à un fournisseur. Les types de fournisseurs auront pour intérêt de permettre la distinction entre différents groupes, qu’ils soient des fournisseurs d’articles achetés ou des fournisseurs de prestations.  Voici un exemple de catégorie de fournisseurs comprenant  des fournisseurs de type « sous-traitant » :</w:t>
      </w:r>
    </w:p>
    <w:p w14:paraId="17FADA12" w14:textId="78D047D3" w:rsidR="005F2756" w:rsidRPr="00101F88" w:rsidRDefault="00A769C3" w:rsidP="00035831">
      <w:r>
        <w:rPr>
          <w:noProof/>
        </w:rPr>
        <w:drawing>
          <wp:anchor distT="0" distB="0" distL="114300" distR="114300" simplePos="0" relativeHeight="251706368" behindDoc="1" locked="0" layoutInCell="1" allowOverlap="1" wp14:anchorId="1AEF55E6" wp14:editId="01328A32">
            <wp:simplePos x="0" y="0"/>
            <wp:positionH relativeFrom="margin">
              <wp:posOffset>454025</wp:posOffset>
            </wp:positionH>
            <wp:positionV relativeFrom="paragraph">
              <wp:posOffset>140970</wp:posOffset>
            </wp:positionV>
            <wp:extent cx="4563110" cy="1955165"/>
            <wp:effectExtent l="0" t="0" r="0" b="0"/>
            <wp:wrapSquare wrapText="bothSides"/>
            <wp:docPr id="5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63110" cy="19551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5C1A">
        <w:rPr>
          <w:noProof/>
        </w:rPr>
        <w:pict w14:anchorId="006417BD">
          <v:shape id="Flèche vers la droite 47" o:spid="_x0000_s1049" type="#_x0000_t13" style="position:absolute;left:0;text-align:left;margin-left:9pt;margin-top:11.15pt;width:36pt;height:27pt;z-index:251773952;visibility:visible;mso-position-horizontal-relative:text;mso-position-vertical-relative:text;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" adj="13500" fillcolor="#4f81bd [3204]" strokecolor="#4579b8 [3044]">
            <v:fill color2="#a7bfde [1620]" rotate="t" type="gradient">
              <o:fill v:ext="view" type="gradientUnscaled"/>
            </v:fill>
            <v:shadow on="t" opacity="22937f" origin=",.5" offset="0,.63889mm"/>
            <w10:wrap type="through"/>
          </v:shape>
        </w:pict>
      </w:r>
    </w:p>
    <w:p w14:paraId="0D8C9ACA" w14:textId="6AECE309" w:rsidR="00F012F6" w:rsidRDefault="00F012F6" w:rsidP="00035831">
      <w:pPr>
        <w:rPr>
          <w:noProof/>
        </w:rPr>
      </w:pPr>
    </w:p>
    <w:p w14:paraId="5D7C80B7" w14:textId="77777777" w:rsidR="00A769C3" w:rsidRDefault="00A769C3" w:rsidP="00035831">
      <w:pPr>
        <w:pStyle w:val="Citation"/>
      </w:pPr>
      <w:bookmarkStart w:id="19" w:name="_Toc340506842"/>
    </w:p>
    <w:p w14:paraId="0C62C8B8" w14:textId="77777777" w:rsidR="00A769C3" w:rsidRDefault="00A769C3" w:rsidP="00035831">
      <w:pPr>
        <w:pStyle w:val="Citation"/>
      </w:pPr>
    </w:p>
    <w:p w14:paraId="44BB0553" w14:textId="77777777" w:rsidR="00A769C3" w:rsidRDefault="00A769C3" w:rsidP="00035831">
      <w:pPr>
        <w:pStyle w:val="Citation"/>
      </w:pPr>
    </w:p>
    <w:p w14:paraId="55C809C2" w14:textId="77777777" w:rsidR="00A769C3" w:rsidRDefault="00A769C3" w:rsidP="00035831">
      <w:pPr>
        <w:pStyle w:val="Citation"/>
      </w:pPr>
    </w:p>
    <w:p w14:paraId="762B31B0" w14:textId="77777777" w:rsidR="00A769C3" w:rsidRDefault="00A769C3" w:rsidP="00035831">
      <w:pPr>
        <w:pStyle w:val="Citation"/>
      </w:pPr>
    </w:p>
    <w:p w14:paraId="721E2173" w14:textId="77777777" w:rsidR="00A769C3" w:rsidRDefault="00A769C3" w:rsidP="00035831">
      <w:pPr>
        <w:pStyle w:val="Citation"/>
      </w:pPr>
    </w:p>
    <w:p w14:paraId="0AEC609B" w14:textId="77777777" w:rsidR="00A769C3" w:rsidRDefault="00A769C3" w:rsidP="00035831">
      <w:pPr>
        <w:pStyle w:val="Citation"/>
      </w:pPr>
    </w:p>
    <w:p w14:paraId="2942D5E1" w14:textId="69607325" w:rsidR="00A769C3" w:rsidRDefault="006F5C1A" w:rsidP="00035831">
      <w:pPr>
        <w:pStyle w:val="Citation"/>
      </w:pPr>
      <w:r>
        <w:rPr>
          <w:noProof/>
        </w:rPr>
        <w:pict w14:anchorId="006417BD">
          <v:shape id="_x0000_s1092" type="#_x0000_t13" style="position:absolute;left:0;text-align:left;margin-left:.85pt;margin-top:9.15pt;width:36pt;height:27pt;z-index:251854848;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" adj="13500" fillcolor="#4f81bd [3204]" strokecolor="#4579b8 [3044]">
            <v:fill color2="#a7bfde [1620]" rotate="t" type="gradient">
              <o:fill v:ext="view" type="gradientUnscaled"/>
            </v:fill>
            <v:shadow on="t" opacity="22937f" origin=",.5" offset="0,.63889mm"/>
            <w10:wrap type="through"/>
          </v:shape>
        </w:pict>
      </w:r>
    </w:p>
    <w:p w14:paraId="2C6721C6" w14:textId="77777777" w:rsidR="00A769C3" w:rsidRDefault="00A769C3" w:rsidP="00035831">
      <w:pPr>
        <w:pStyle w:val="Citation"/>
      </w:pPr>
    </w:p>
    <w:p w14:paraId="0B87712A" w14:textId="77777777" w:rsidR="00A769C3" w:rsidRDefault="00A769C3" w:rsidP="00035831">
      <w:pPr>
        <w:pStyle w:val="Citation"/>
      </w:pPr>
    </w:p>
    <w:p w14:paraId="661AFE57" w14:textId="61559CA4" w:rsidR="0031690E" w:rsidRPr="00475B26" w:rsidRDefault="005B296B" w:rsidP="00035831">
      <w:pPr>
        <w:pStyle w:val="Citation"/>
      </w:pPr>
      <w:r w:rsidRPr="00475B26">
        <w:t>Figure 1.5.1</w:t>
      </w:r>
    </w:p>
    <w:p w14:paraId="349C29F8" w14:textId="77777777" w:rsidR="00D04C98" w:rsidRDefault="00650A3A" w:rsidP="00035831">
      <w:pPr>
        <w:pStyle w:val="Titre2"/>
      </w:pPr>
      <w:bookmarkStart w:id="20" w:name="_Toc344505592"/>
      <w:r>
        <w:lastRenderedPageBreak/>
        <w:t>Gestion commerciale</w:t>
      </w:r>
      <w:bookmarkEnd w:id="19"/>
      <w:bookmarkEnd w:id="20"/>
    </w:p>
    <w:p w14:paraId="6602EB2E" w14:textId="77777777" w:rsidR="00D04C98" w:rsidRDefault="00D04C98" w:rsidP="00035831"/>
    <w:p w14:paraId="1905269E" w14:textId="77777777" w:rsidR="00072FCC" w:rsidRPr="003D54C3" w:rsidRDefault="00072FCC" w:rsidP="00035831">
      <w:r>
        <w:t>L</w:t>
      </w:r>
      <w:r w:rsidR="0002593A">
        <w:t>e</w:t>
      </w:r>
      <w:r>
        <w:t xml:space="preserve"> </w:t>
      </w:r>
      <w:r w:rsidR="0002593A">
        <w:t xml:space="preserve">module de </w:t>
      </w:r>
      <w:r>
        <w:t>gestion commerciale de Sage X3 va permettre de couvrir tous  vos</w:t>
      </w:r>
      <w:r w:rsidRPr="003D54C3">
        <w:t xml:space="preserve"> besoins</w:t>
      </w:r>
      <w:r w:rsidR="0002593A">
        <w:t> </w:t>
      </w:r>
      <w:r w:rsidR="0031690E">
        <w:t>:</w:t>
      </w:r>
      <w:r w:rsidR="0031690E" w:rsidRPr="003D54C3">
        <w:t xml:space="preserve"> maintenance</w:t>
      </w:r>
      <w:r w:rsidRPr="003D54C3">
        <w:t xml:space="preserve"> des Tarifs,</w:t>
      </w:r>
      <w:r>
        <w:t xml:space="preserve"> </w:t>
      </w:r>
      <w:r w:rsidRPr="003D54C3">
        <w:t xml:space="preserve"> gestion de la relation client (CRM),</w:t>
      </w:r>
      <w:r>
        <w:t xml:space="preserve"> l</w:t>
      </w:r>
      <w:r w:rsidRPr="003D54C3">
        <w:t>a gestion des commandes clients, facturation et gestion des paiements clients,</w:t>
      </w:r>
      <w:r>
        <w:t xml:space="preserve"> </w:t>
      </w:r>
      <w:r w:rsidRPr="003D54C3">
        <w:t>gestion des commissions</w:t>
      </w:r>
      <w:r>
        <w:t xml:space="preserve"> ou encore </w:t>
      </w:r>
      <w:proofErr w:type="spellStart"/>
      <w:r w:rsidRPr="003D54C3">
        <w:t>reporting</w:t>
      </w:r>
      <w:proofErr w:type="spellEnd"/>
      <w:r w:rsidRPr="003D54C3">
        <w:t xml:space="preserve"> sur l’activité commerciale de l’entreprise.</w:t>
      </w:r>
    </w:p>
    <w:p w14:paraId="75A74C3E" w14:textId="77777777" w:rsidR="00650A3A" w:rsidRDefault="00650A3A" w:rsidP="00035831">
      <w:pPr>
        <w:pStyle w:val="Titre3"/>
      </w:pPr>
      <w:bookmarkStart w:id="21" w:name="_Toc340506843"/>
      <w:bookmarkStart w:id="22" w:name="_Toc344505593"/>
      <w:r>
        <w:t>Tarifs</w:t>
      </w:r>
      <w:bookmarkEnd w:id="21"/>
      <w:bookmarkEnd w:id="22"/>
    </w:p>
    <w:p w14:paraId="2E24E65A" w14:textId="77777777" w:rsidR="00650A3A" w:rsidRDefault="00650A3A" w:rsidP="00035831"/>
    <w:p w14:paraId="58A5E00A" w14:textId="77777777" w:rsidR="00072FCC" w:rsidRPr="00740B1E" w:rsidRDefault="0035208A" w:rsidP="00F626A6">
      <w:r w:rsidRPr="00740B1E">
        <w:t>P</w:t>
      </w:r>
      <w:r w:rsidR="00D81799" w:rsidRPr="00740B1E">
        <w:t xml:space="preserve">our </w:t>
      </w:r>
      <w:r w:rsidRPr="00740B1E">
        <w:t xml:space="preserve">chacun </w:t>
      </w:r>
      <w:r w:rsidR="00D81799" w:rsidRPr="00740B1E">
        <w:t>des produits finis référencés</w:t>
      </w:r>
      <w:r w:rsidRPr="00740B1E">
        <w:t>, des tarifs de vente peuvent être définis</w:t>
      </w:r>
      <w:r w:rsidR="00D81799" w:rsidRPr="00740B1E">
        <w:t>.</w:t>
      </w:r>
    </w:p>
    <w:p w14:paraId="6E90B533" w14:textId="77777777" w:rsidR="00072FCC" w:rsidRDefault="0035208A" w:rsidP="00F626A6">
      <w:r w:rsidRPr="00740B1E">
        <w:t>Un tarif consiste en</w:t>
      </w:r>
      <w:r w:rsidR="00D81799" w:rsidRPr="00740B1E">
        <w:t xml:space="preserve"> un prix de vente défini pour une famille d’articles, voire une sous-famille, mais également </w:t>
      </w:r>
      <w:r w:rsidRPr="00740B1E">
        <w:t xml:space="preserve">pour </w:t>
      </w:r>
      <w:r w:rsidR="00D81799" w:rsidRPr="00740B1E">
        <w:t xml:space="preserve">un article particulier, </w:t>
      </w:r>
      <w:r w:rsidRPr="00740B1E">
        <w:t xml:space="preserve">toujours </w:t>
      </w:r>
      <w:r w:rsidR="00D81799" w:rsidRPr="00740B1E">
        <w:t>en relation avec un volume de référence.</w:t>
      </w:r>
    </w:p>
    <w:p w14:paraId="40845000" w14:textId="77777777" w:rsidR="00072FCC" w:rsidRDefault="00072FCC" w:rsidP="00F626A6"/>
    <w:p w14:paraId="2EFDEE30" w14:textId="77777777" w:rsidR="00072FCC" w:rsidRDefault="00072FCC" w:rsidP="00F626A6">
      <w:r>
        <w:t>Sage X3  vous permet d’associer à chaque client un tarif personnalisé sur un certain nombre d’articles</w:t>
      </w:r>
      <w:r w:rsidR="0031690E">
        <w:t>.</w:t>
      </w:r>
    </w:p>
    <w:p w14:paraId="5EA76746" w14:textId="77777777" w:rsidR="00072FCC" w:rsidRDefault="00072FCC" w:rsidP="00F626A6">
      <w:r>
        <w:t>Le paramétrage d’un tarif permet de personnaliser l’</w:t>
      </w:r>
      <w:r w:rsidR="00955556">
        <w:t xml:space="preserve">article </w:t>
      </w:r>
      <w:r w:rsidR="0031690E">
        <w:t>selon vos besoins.</w:t>
      </w:r>
    </w:p>
    <w:p w14:paraId="5731DF57" w14:textId="77777777" w:rsidR="00475B26" w:rsidRDefault="00475B26" w:rsidP="00035831">
      <w:pPr>
        <w:pStyle w:val="Citation"/>
      </w:pPr>
      <w:r>
        <w:rPr>
          <w:noProof/>
        </w:rPr>
        <w:drawing>
          <wp:anchor distT="0" distB="0" distL="114300" distR="114300" simplePos="0" relativeHeight="251774976" behindDoc="0" locked="0" layoutInCell="1" allowOverlap="1" wp14:anchorId="2807620A" wp14:editId="3E48EAEE">
            <wp:simplePos x="0" y="0"/>
            <wp:positionH relativeFrom="margin">
              <wp:align>center</wp:align>
            </wp:positionH>
            <wp:positionV relativeFrom="paragraph">
              <wp:posOffset>132080</wp:posOffset>
            </wp:positionV>
            <wp:extent cx="5073650" cy="1903095"/>
            <wp:effectExtent l="19050" t="0" r="0" b="0"/>
            <wp:wrapTopAndBottom/>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073650" cy="1903095"/>
                    </a:xfrm>
                    <a:prstGeom prst="rect">
                      <a:avLst/>
                    </a:prstGeom>
                    <a:noFill/>
                    <a:ln>
                      <a:noFill/>
                    </a:ln>
                  </pic:spPr>
                </pic:pic>
              </a:graphicData>
            </a:graphic>
          </wp:anchor>
        </w:drawing>
      </w:r>
    </w:p>
    <w:p w14:paraId="2F51F090" w14:textId="77777777" w:rsidR="0031690E" w:rsidRPr="00475B26" w:rsidRDefault="008E5CA3" w:rsidP="00035831">
      <w:pPr>
        <w:pStyle w:val="Citation"/>
      </w:pPr>
      <w:r w:rsidRPr="00475B26">
        <w:t>Figure 2.1.1</w:t>
      </w:r>
    </w:p>
    <w:p w14:paraId="758683A0" w14:textId="77777777" w:rsidR="008E5CA3" w:rsidRDefault="008E5CA3" w:rsidP="00F626A6">
      <w:pPr>
        <w:pStyle w:val="Alina1"/>
        <w:numPr>
          <w:ilvl w:val="0"/>
          <w:numId w:val="0"/>
        </w:numPr>
        <w:ind w:left="567"/>
      </w:pPr>
    </w:p>
    <w:p w14:paraId="44747D9F" w14:textId="77777777" w:rsidR="00072FCC" w:rsidRDefault="006F5C1A" w:rsidP="00035831">
      <w:pPr>
        <w:rPr>
          <w:noProof/>
        </w:rPr>
      </w:pPr>
      <w:r>
        <w:rPr>
          <w:noProof/>
        </w:rPr>
        <w:pict w14:anchorId="0E698960">
          <v:shape id="Flèche vers la droite 12" o:spid="_x0000_s1047" type="#_x0000_t13" style="position:absolute;left:0;text-align:left;margin-left:60.2pt;margin-top:73.85pt;width:36pt;height:27pt;z-index:251714560;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" adj="13500" fillcolor="#4f81bd [3204]" strokecolor="#4579b8 [3044]">
            <v:fill color2="#a7bfde [1620]" rotate="t" type="gradient">
              <o:fill v:ext="view" type="gradientUnscaled"/>
            </v:fill>
            <v:shadow on="t" opacity="22937f" origin=",.5" offset="0,.63889mm"/>
            <w10:wrap type="through"/>
          </v:shape>
        </w:pict>
      </w:r>
      <w:r w:rsidR="0002593A" w:rsidRPr="001875A4">
        <w:t xml:space="preserve">Il est </w:t>
      </w:r>
      <w:r w:rsidR="00D81799" w:rsidRPr="001875A4">
        <w:t>aussi</w:t>
      </w:r>
      <w:r w:rsidR="0002593A" w:rsidRPr="001875A4">
        <w:t xml:space="preserve"> possible</w:t>
      </w:r>
      <w:r w:rsidR="00D81799" w:rsidRPr="001875A4">
        <w:t xml:space="preserve"> de créer un tarif par recopie et adaptation. Autrement dit, une simple modification d’une clé par une valeur non encore créée dans la table créera instantanément une nouvelle entrée pré-remplie avec les paramètres du produit d’origine :</w:t>
      </w:r>
    </w:p>
    <w:p w14:paraId="44041733" w14:textId="77777777" w:rsidR="0031690E" w:rsidRPr="00475B26" w:rsidRDefault="006F5C1A" w:rsidP="00035831">
      <w:pPr>
        <w:pStyle w:val="Citation"/>
      </w:pPr>
      <w:r>
        <w:rPr>
          <w:noProof/>
        </w:rPr>
        <w:pict w14:anchorId="01C7E459">
          <v:shape id="Flèche vers la droite 10" o:spid="_x0000_s1046" type="#_x0000_t13" style="position:absolute;left:0;text-align:left;margin-left:61.1pt;margin-top:133.55pt;width:36pt;height:27pt;z-index:251712512;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" adj="13500" fillcolor="#4f81bd [3204]" strokecolor="#4579b8 [3044]">
            <v:fill color2="#a7bfde [1620]" rotate="t" type="gradient">
              <o:fill v:ext="view" type="gradientUnscaled"/>
            </v:fill>
            <v:shadow on="t" opacity="22937f" origin=",.5" offset="0,.63889mm"/>
            <w10:wrap type="through"/>
          </v:shape>
        </w:pict>
      </w:r>
      <w:r w:rsidR="00955556" w:rsidRPr="00475B26">
        <w:rPr>
          <w:noProof/>
        </w:rPr>
        <w:drawing>
          <wp:anchor distT="0" distB="0" distL="114300" distR="114300" simplePos="0" relativeHeight="251711488" behindDoc="0" locked="0" layoutInCell="1" allowOverlap="1" wp14:anchorId="6C8FCDD8" wp14:editId="63D8DB6B">
            <wp:simplePos x="0" y="0"/>
            <wp:positionH relativeFrom="margin">
              <wp:align>center</wp:align>
            </wp:positionH>
            <wp:positionV relativeFrom="paragraph">
              <wp:posOffset>103092</wp:posOffset>
            </wp:positionV>
            <wp:extent cx="3253563" cy="2424223"/>
            <wp:effectExtent l="19050" t="0" r="3987" b="0"/>
            <wp:wrapTopAndBottom/>
            <wp:docPr id="11" name="Image 3" descr="Macintosh HD:Users:Emily:Desktop:Capture d’écran 2012-11-27 à 14.37.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Emily:Desktop:Capture d’écran 2012-11-27 à 14.37.50.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53563" cy="2424223"/>
                    </a:xfrm>
                    <a:prstGeom prst="rect">
                      <a:avLst/>
                    </a:prstGeom>
                    <a:noFill/>
                    <a:ln>
                      <a:noFill/>
                    </a:ln>
                  </pic:spPr>
                </pic:pic>
              </a:graphicData>
            </a:graphic>
          </wp:anchor>
        </w:drawing>
      </w:r>
      <w:r w:rsidR="008E5CA3" w:rsidRPr="00475B26">
        <w:t>Figure 2.1.2</w:t>
      </w:r>
    </w:p>
    <w:p w14:paraId="631F3E06" w14:textId="77777777" w:rsidR="00F626A6" w:rsidRDefault="00F626A6" w:rsidP="00035831"/>
    <w:p w14:paraId="6BFAE295" w14:textId="77777777" w:rsidR="005254B8" w:rsidRDefault="003D3B15" w:rsidP="00035831">
      <w:r w:rsidRPr="001875A4">
        <w:lastRenderedPageBreak/>
        <w:t>De plus</w:t>
      </w:r>
      <w:r w:rsidR="0031690E" w:rsidRPr="001875A4">
        <w:t>, vous pou</w:t>
      </w:r>
      <w:r w:rsidRPr="001875A4">
        <w:t xml:space="preserve">rrez </w:t>
      </w:r>
      <w:r w:rsidR="00D81799" w:rsidRPr="001875A4">
        <w:t>appliquer des mises à jour en masse, à partir d’une valeur de référence, comme le montre l’écran de définition d’une “révision” de tarif ci-dessous :</w:t>
      </w:r>
    </w:p>
    <w:p w14:paraId="12D34CEB" w14:textId="77777777" w:rsidR="00E71452" w:rsidRDefault="006F5C1A" w:rsidP="00F626A6">
      <w:pPr>
        <w:pStyle w:val="Alina1"/>
        <w:numPr>
          <w:ilvl w:val="0"/>
          <w:numId w:val="0"/>
        </w:numPr>
        <w:ind w:left="567"/>
      </w:pPr>
      <w:r>
        <w:rPr>
          <w:noProof/>
        </w:rPr>
        <w:pict w14:anchorId="116683B2">
          <v:shape id="Flèche vers la droite 23" o:spid="_x0000_s1044" type="#_x0000_t13" style="position:absolute;left:0;text-align:left;margin-left:-12.35pt;margin-top:74.7pt;width:36pt;height:27pt;z-index:251719680;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" adj="13500" fillcolor="#4f81bd [3204]" strokecolor="#4579b8 [3044]">
            <v:fill color2="#a7bfde [1620]" rotate="t" type="gradient">
              <o:fill v:ext="view" type="gradientUnscaled"/>
            </v:fill>
            <v:shadow on="t" opacity="22937f" origin=",.5" offset="0,.63889mm"/>
            <w10:wrap type="through"/>
          </v:shape>
        </w:pict>
      </w:r>
      <w:r>
        <w:rPr>
          <w:noProof/>
        </w:rPr>
        <w:pict w14:anchorId="24D705C1">
          <v:shape id="Flèche vers la droite 21" o:spid="_x0000_s1043" type="#_x0000_t13" style="position:absolute;left:0;text-align:left;margin-left:-3.3pt;margin-top:226.7pt;width:36pt;height:27pt;z-index:251722752;visibility:visible;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" adj="13500" fillcolor="#4f81bd [3204]" strokecolor="#4579b8 [3044]">
            <v:fill color2="#a7bfde [1620]" rotate="t" type="gradient">
              <o:fill v:ext="view" type="gradientUnscaled"/>
            </v:fill>
            <v:shadow on="t" opacity="22937f" origin=",.5" offset="0,.63889mm"/>
            <w10:wrap type="through"/>
          </v:shape>
        </w:pict>
      </w:r>
      <w:r>
        <w:rPr>
          <w:noProof/>
        </w:rPr>
        <w:pict w14:anchorId="68047888">
          <v:shape id="Flèche vers la droite 27" o:spid="_x0000_s1045" type="#_x0000_t13" style="position:absolute;left:0;text-align:left;margin-left:-12.35pt;margin-top:119.7pt;width:36pt;height:27pt;z-index:251721728;visibility:visible;mso-height-relative:margin;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" adj="13500" fillcolor="#4f81bd [3204]" strokecolor="#4579b8 [3044]">
            <v:fill color2="#a7bfde [1620]" rotate="t" type="gradient">
              <o:fill v:ext="view" type="gradientUnscaled"/>
            </v:fill>
            <v:shadow on="t" opacity="22937f" origin=",.5" offset="0,.63889mm"/>
            <w10:wrap type="through"/>
          </v:shape>
        </w:pict>
      </w:r>
      <w:r w:rsidR="00955556">
        <w:rPr>
          <w:noProof/>
        </w:rPr>
        <w:drawing>
          <wp:anchor distT="0" distB="0" distL="114300" distR="114300" simplePos="0" relativeHeight="251660285" behindDoc="0" locked="0" layoutInCell="1" allowOverlap="1" wp14:anchorId="0E90D4D2" wp14:editId="654146D7">
            <wp:simplePos x="0" y="0"/>
            <wp:positionH relativeFrom="margin">
              <wp:align>center</wp:align>
            </wp:positionH>
            <wp:positionV relativeFrom="paragraph">
              <wp:posOffset>275383</wp:posOffset>
            </wp:positionV>
            <wp:extent cx="5752214" cy="3317831"/>
            <wp:effectExtent l="19050" t="0" r="886" b="0"/>
            <wp:wrapTopAndBottom/>
            <wp:docPr id="20" name="Image 4" descr="Macintosh HD:Users:Emily:Desktop:Capture d’écran 2012-11-27 à 14.47.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Emily:Desktop:Capture d’écran 2012-11-27 à 14.47.52.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52214" cy="3317831"/>
                    </a:xfrm>
                    <a:prstGeom prst="rect">
                      <a:avLst/>
                    </a:prstGeom>
                    <a:noFill/>
                    <a:ln>
                      <a:noFill/>
                    </a:ln>
                  </pic:spPr>
                </pic:pic>
              </a:graphicData>
            </a:graphic>
          </wp:anchor>
        </w:drawing>
      </w:r>
    </w:p>
    <w:p w14:paraId="409B6796" w14:textId="77777777" w:rsidR="00F626A6" w:rsidRDefault="00F626A6" w:rsidP="00035831">
      <w:pPr>
        <w:pStyle w:val="Citation"/>
      </w:pPr>
    </w:p>
    <w:p w14:paraId="4F3A7E4E" w14:textId="77777777" w:rsidR="0031690E" w:rsidRPr="00FF0F94" w:rsidRDefault="008E5CA3" w:rsidP="00035831">
      <w:pPr>
        <w:pStyle w:val="Citation"/>
      </w:pPr>
      <w:r w:rsidRPr="00FF0F94">
        <w:t>Figure 2.1.3</w:t>
      </w:r>
    </w:p>
    <w:p w14:paraId="120C5340" w14:textId="77777777" w:rsidR="008E5CA3" w:rsidRPr="008E5CA3" w:rsidRDefault="008E5CA3" w:rsidP="00035831"/>
    <w:p w14:paraId="7DE27AB7" w14:textId="77777777" w:rsidR="00072FCC" w:rsidRDefault="003D3B15" w:rsidP="00035831">
      <w:r w:rsidRPr="001875A4">
        <w:t xml:space="preserve">Enfin, vous pourrez à tout moment </w:t>
      </w:r>
      <w:r w:rsidR="00D81799" w:rsidRPr="001875A4">
        <w:t xml:space="preserve"> </w:t>
      </w:r>
      <w:r w:rsidRPr="001875A4">
        <w:t xml:space="preserve">enregistrer </w:t>
      </w:r>
      <w:r w:rsidR="00D81799" w:rsidRPr="001875A4">
        <w:t>une révision de tarif</w:t>
      </w:r>
      <w:r w:rsidRPr="001875A4">
        <w:t>.</w:t>
      </w:r>
      <w:r w:rsidR="00D81799" w:rsidRPr="001875A4">
        <w:t> </w:t>
      </w:r>
    </w:p>
    <w:p w14:paraId="748AAEB8" w14:textId="77777777" w:rsidR="005254B8" w:rsidRDefault="005254B8" w:rsidP="00035831"/>
    <w:p w14:paraId="075DCCF2" w14:textId="77777777" w:rsidR="005254B8" w:rsidRDefault="00C95925" w:rsidP="00035831">
      <w:r>
        <w:rPr>
          <w:noProof/>
        </w:rPr>
        <w:drawing>
          <wp:anchor distT="0" distB="0" distL="114300" distR="114300" simplePos="0" relativeHeight="251799552" behindDoc="0" locked="0" layoutInCell="1" allowOverlap="1" wp14:anchorId="14479C0C" wp14:editId="1A3A2817">
            <wp:simplePos x="0" y="0"/>
            <wp:positionH relativeFrom="margin">
              <wp:align>center</wp:align>
            </wp:positionH>
            <wp:positionV relativeFrom="paragraph">
              <wp:posOffset>217820</wp:posOffset>
            </wp:positionV>
            <wp:extent cx="5560828" cy="2977116"/>
            <wp:effectExtent l="19050" t="0" r="1772" b="0"/>
            <wp:wrapTopAndBottom/>
            <wp:docPr id="3" name="Image 6" descr="Macintosh HD:Users:Emily:Desktop:Capture d’écran 2012-11-27 à 14.5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Emily:Desktop:Capture d’écran 2012-11-27 à 14.51.5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560828" cy="2977116"/>
                    </a:xfrm>
                    <a:prstGeom prst="rect">
                      <a:avLst/>
                    </a:prstGeom>
                    <a:noFill/>
                    <a:ln>
                      <a:noFill/>
                    </a:ln>
                  </pic:spPr>
                </pic:pic>
              </a:graphicData>
            </a:graphic>
          </wp:anchor>
        </w:drawing>
      </w:r>
      <w:r w:rsidR="006F5C1A">
        <w:rPr>
          <w:noProof/>
        </w:rPr>
        <w:pict w14:anchorId="4420C8E1">
          <v:shape id="_x0000_s1067" type="#_x0000_t13" style="position:absolute;left:0;text-align:left;margin-left:-9pt;margin-top:35.55pt;width:36pt;height:30.65pt;z-index:251800576;visibility:visible;mso-position-horizontal-relative:text;mso-position-vertical-relative:text;v-text-anchor:middle" wrapcoords="12150 0 -450 4200 -450 16200 12150 19200 12150 21000 14400 21000 16650 19200 21600 10800 21600 9600 14400 0 1215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" adj="13500" fillcolor="#4f81bd [3204]" strokecolor="#4579b8 [3044]">
            <v:fill color2="#a7bfde [1620]" rotate="t" type="gradient">
              <o:fill v:ext="view" type="gradientUnscaled"/>
            </v:fill>
            <v:shadow on="t" opacity="22937f" origin=",.5" offset="0,.63889mm"/>
            <w10:wrap type="through"/>
          </v:shape>
        </w:pict>
      </w:r>
    </w:p>
    <w:p w14:paraId="348C1C62" w14:textId="77777777" w:rsidR="00D04C98" w:rsidRDefault="00D04C98" w:rsidP="00035831">
      <w:pPr>
        <w:pStyle w:val="Citation"/>
      </w:pPr>
    </w:p>
    <w:p w14:paraId="7E29A57A" w14:textId="77777777" w:rsidR="0031690E" w:rsidRPr="00FF0F94" w:rsidRDefault="008E5CA3" w:rsidP="00035831">
      <w:pPr>
        <w:pStyle w:val="Citation"/>
      </w:pPr>
      <w:r w:rsidRPr="00FF0F94">
        <w:t>Figure 2.1.4</w:t>
      </w:r>
    </w:p>
    <w:p w14:paraId="1EBE3D45" w14:textId="77777777" w:rsidR="005254B8" w:rsidRDefault="005254B8" w:rsidP="00035831"/>
    <w:p w14:paraId="034154F7" w14:textId="77777777" w:rsidR="005254B8" w:rsidRDefault="005254B8" w:rsidP="00035831"/>
    <w:p w14:paraId="7C65337C" w14:textId="77777777" w:rsidR="00553AC0" w:rsidRDefault="00553AC0" w:rsidP="00035831"/>
    <w:p w14:paraId="51751F3F" w14:textId="77777777" w:rsidR="00072FCC" w:rsidRDefault="00FA01A3" w:rsidP="00035831">
      <w:r w:rsidRPr="00FA01A3">
        <w:lastRenderedPageBreak/>
        <w:t xml:space="preserve">A partir de l’écran “Génération catalogue tarifs”, un choix de catalogues s’offre à vous. Ce choix fait, il est possible d’imprimer la fiche du catalogue en accédant au menu Fichier -&gt; Imprimer -&gt; Liste. A la suite de quoi, il vous sera proposé de définir les modalités d’impression. De cette façon, </w:t>
      </w:r>
      <w:r w:rsidR="001875A4">
        <w:t>v</w:t>
      </w:r>
      <w:r w:rsidRPr="00FA01A3">
        <w:t xml:space="preserve">ous pourrez diffuser une fiche de tarif à cos collaborateurs et ce au format PDF : </w:t>
      </w:r>
    </w:p>
    <w:p w14:paraId="153CA6C1" w14:textId="77777777" w:rsidR="00553AC0" w:rsidRDefault="00553AC0" w:rsidP="00035831"/>
    <w:p w14:paraId="52D5FF0C" w14:textId="77777777" w:rsidR="00D04C98" w:rsidRDefault="00553AC0" w:rsidP="00F626A6">
      <w:pPr>
        <w:pStyle w:val="Alina1"/>
        <w:numPr>
          <w:ilvl w:val="0"/>
          <w:numId w:val="0"/>
        </w:numPr>
        <w:ind w:left="567"/>
      </w:pPr>
      <w:r>
        <w:rPr>
          <w:noProof/>
        </w:rPr>
        <w:drawing>
          <wp:anchor distT="0" distB="0" distL="114300" distR="114300" simplePos="0" relativeHeight="251776000" behindDoc="0" locked="0" layoutInCell="1" allowOverlap="1" wp14:anchorId="38C7475D" wp14:editId="50099CA4">
            <wp:simplePos x="0" y="0"/>
            <wp:positionH relativeFrom="margin">
              <wp:align>center</wp:align>
            </wp:positionH>
            <wp:positionV relativeFrom="paragraph">
              <wp:posOffset>59380</wp:posOffset>
            </wp:positionV>
            <wp:extent cx="4845907" cy="4455042"/>
            <wp:effectExtent l="19050" t="0" r="0" b="0"/>
            <wp:wrapTopAndBottom/>
            <wp:docPr id="25" name="Image 1" descr="Macintosh HD:Users:Emily:Desktop:Capture d’écran 2012-11-27 à 16.05.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Emily:Desktop:Capture d’écran 2012-11-27 à 16.05.53.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845907" cy="4455042"/>
                    </a:xfrm>
                    <a:prstGeom prst="rect">
                      <a:avLst/>
                    </a:prstGeom>
                    <a:noFill/>
                    <a:ln>
                      <a:noFill/>
                    </a:ln>
                  </pic:spPr>
                </pic:pic>
              </a:graphicData>
            </a:graphic>
          </wp:anchor>
        </w:drawing>
      </w:r>
    </w:p>
    <w:p w14:paraId="76A64D64" w14:textId="77777777" w:rsidR="00C95925" w:rsidRPr="00865626" w:rsidRDefault="00FA01A3" w:rsidP="00035831">
      <w:pPr>
        <w:pStyle w:val="Citation"/>
      </w:pPr>
      <w:r w:rsidRPr="00865626">
        <w:t>Figure 2.1.5</w:t>
      </w:r>
    </w:p>
    <w:p w14:paraId="64F3F3F4" w14:textId="77777777" w:rsidR="008E5CA3" w:rsidRDefault="008E5CA3" w:rsidP="00035831">
      <w:pPr>
        <w:rPr>
          <w:highlight w:val="yellow"/>
        </w:rPr>
      </w:pPr>
    </w:p>
    <w:p w14:paraId="7DE2D6F1" w14:textId="77777777" w:rsidR="00072FCC" w:rsidRDefault="00072FCC" w:rsidP="00035831">
      <w:r>
        <w:t>L’historique est entièrement géré par Sage X3 et vous pourrez retrouver les modifications de tarifs sans mal.</w:t>
      </w:r>
    </w:p>
    <w:p w14:paraId="025CCCB2" w14:textId="77777777" w:rsidR="00072FCC" w:rsidRDefault="00072FCC" w:rsidP="00035831"/>
    <w:p w14:paraId="3D2586EE" w14:textId="77777777" w:rsidR="00836611" w:rsidRDefault="00836611" w:rsidP="00035831">
      <w:pPr>
        <w:pStyle w:val="Titre2"/>
      </w:pPr>
      <w:bookmarkStart w:id="23" w:name="_Toc340506844"/>
      <w:r>
        <w:br w:type="page"/>
      </w:r>
    </w:p>
    <w:p w14:paraId="63B63021" w14:textId="77777777" w:rsidR="00D04C98" w:rsidRDefault="00650A3A" w:rsidP="00035831">
      <w:pPr>
        <w:pStyle w:val="Titre2"/>
      </w:pPr>
      <w:bookmarkStart w:id="24" w:name="_Toc344505594"/>
      <w:r>
        <w:lastRenderedPageBreak/>
        <w:t>Enregistrement de commande</w:t>
      </w:r>
      <w:bookmarkEnd w:id="23"/>
      <w:bookmarkEnd w:id="24"/>
    </w:p>
    <w:p w14:paraId="769BC448" w14:textId="77777777" w:rsidR="00D04C98" w:rsidRDefault="00650A3A" w:rsidP="00035831">
      <w:pPr>
        <w:pStyle w:val="Titre3"/>
      </w:pPr>
      <w:bookmarkStart w:id="25" w:name="_Toc344505595"/>
      <w:r>
        <w:t>Saisie de Commande (en-tête)</w:t>
      </w:r>
      <w:bookmarkEnd w:id="25"/>
    </w:p>
    <w:p w14:paraId="50C5F990" w14:textId="77777777" w:rsidR="00D04C98" w:rsidRDefault="00D04C98" w:rsidP="00035831"/>
    <w:p w14:paraId="5603E972" w14:textId="77777777" w:rsidR="00C84A3B" w:rsidRDefault="00650A3A" w:rsidP="00035831">
      <w:r w:rsidRPr="00C13603">
        <w:t>Lors de la saisie d’une commande,</w:t>
      </w:r>
      <w:r w:rsidR="00836611">
        <w:t xml:space="preserve"> i</w:t>
      </w:r>
      <w:r w:rsidR="00F6613D">
        <w:t>l est possible d’indiquer un site de vente et un site d’</w:t>
      </w:r>
      <w:r w:rsidR="0066337C">
        <w:t>expédition pour chaque commande.</w:t>
      </w:r>
    </w:p>
    <w:p w14:paraId="6F1F95F9" w14:textId="77777777" w:rsidR="00F6613D" w:rsidRDefault="00221AD8" w:rsidP="00035831">
      <w:r>
        <w:t>A partir de l’écran “Commandes”</w:t>
      </w:r>
      <w:r w:rsidR="009C0AE2">
        <w:t>,</w:t>
      </w:r>
      <w:r>
        <w:t xml:space="preserve"> dans l’onglet “Lignes”</w:t>
      </w:r>
      <w:r w:rsidR="009C0AE2">
        <w:t>,</w:t>
      </w:r>
      <w:r>
        <w:t xml:space="preserve"> en effectuant un clic droit sur le code de l’article on peut consulter le stock par site de cet article.</w:t>
      </w:r>
    </w:p>
    <w:p w14:paraId="29C97050" w14:textId="77777777" w:rsidR="00221AD8" w:rsidRDefault="00221AD8" w:rsidP="00035831"/>
    <w:p w14:paraId="2FE67478" w14:textId="77777777" w:rsidR="00221AD8" w:rsidRDefault="00221AD8" w:rsidP="00035831">
      <w:r>
        <w:rPr>
          <w:noProof/>
        </w:rPr>
        <w:drawing>
          <wp:anchor distT="0" distB="0" distL="114300" distR="114300" simplePos="0" relativeHeight="251823104" behindDoc="0" locked="0" layoutInCell="1" allowOverlap="1" wp14:anchorId="1BCB21F6" wp14:editId="5AE2A0CC">
            <wp:simplePos x="0" y="0"/>
            <wp:positionH relativeFrom="margin">
              <wp:align>center</wp:align>
            </wp:positionH>
            <wp:positionV relativeFrom="paragraph">
              <wp:posOffset>-487</wp:posOffset>
            </wp:positionV>
            <wp:extent cx="5752214" cy="3466214"/>
            <wp:effectExtent l="19050" t="0" r="886" b="0"/>
            <wp:wrapTopAndBottom/>
            <wp:docPr id="48" name="Image 9" descr="Macintosh HD:Users:Emily:Desktop:Capture d’écran 2012-11-27 à 15.35.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Emily:Desktop:Capture d’écran 2012-11-27 à 15.35.24.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52214" cy="3466214"/>
                    </a:xfrm>
                    <a:prstGeom prst="rect">
                      <a:avLst/>
                    </a:prstGeom>
                    <a:noFill/>
                    <a:ln>
                      <a:noFill/>
                    </a:ln>
                  </pic:spPr>
                </pic:pic>
              </a:graphicData>
            </a:graphic>
          </wp:anchor>
        </w:drawing>
      </w:r>
    </w:p>
    <w:p w14:paraId="0E092717" w14:textId="738861ED" w:rsidR="0041673F" w:rsidRDefault="009F20D6" w:rsidP="00035831">
      <w:pPr>
        <w:pStyle w:val="Citation"/>
      </w:pPr>
      <w:r>
        <w:t>Figure 3.1</w:t>
      </w:r>
      <w:r w:rsidR="001D2DAA" w:rsidRPr="008C569B">
        <w:t>.1</w:t>
      </w:r>
    </w:p>
    <w:p w14:paraId="4E85EDE3" w14:textId="77777777" w:rsidR="00160E88" w:rsidRDefault="00160E88" w:rsidP="00035831">
      <w:pPr>
        <w:pStyle w:val="Titre3"/>
      </w:pPr>
      <w:r>
        <w:br w:type="page"/>
      </w:r>
    </w:p>
    <w:p w14:paraId="102D4BF7" w14:textId="3BFF5C55" w:rsidR="00C95925" w:rsidRDefault="00836611" w:rsidP="00035831">
      <w:pPr>
        <w:pStyle w:val="Titre3"/>
      </w:pPr>
      <w:r>
        <w:lastRenderedPageBreak/>
        <w:t xml:space="preserve"> </w:t>
      </w:r>
      <w:bookmarkStart w:id="26" w:name="_Toc344505596"/>
      <w:r w:rsidR="00FA01A3" w:rsidRPr="00FA01A3">
        <w:t xml:space="preserve">La réalisation de </w:t>
      </w:r>
      <w:proofErr w:type="spellStart"/>
      <w:r w:rsidR="00FA01A3" w:rsidRPr="00FA01A3">
        <w:t>Proforma</w:t>
      </w:r>
      <w:proofErr w:type="spellEnd"/>
      <w:r w:rsidR="00FA01A3" w:rsidRPr="00FA01A3">
        <w:t xml:space="preserve"> (cas d’un client sans </w:t>
      </w:r>
      <w:proofErr w:type="spellStart"/>
      <w:r w:rsidR="00FA01A3" w:rsidRPr="00FA01A3">
        <w:t>assurance crédit</w:t>
      </w:r>
      <w:proofErr w:type="spellEnd"/>
      <w:r w:rsidR="00FA01A3" w:rsidRPr="00FA01A3">
        <w:t>).</w:t>
      </w:r>
      <w:bookmarkEnd w:id="26"/>
    </w:p>
    <w:p w14:paraId="34C7F575" w14:textId="77777777" w:rsidR="00072FCC" w:rsidRPr="00C91281" w:rsidRDefault="00072FCC" w:rsidP="00035831">
      <w:pPr>
        <w:rPr>
          <w:highlight w:val="cyan"/>
        </w:rPr>
      </w:pPr>
    </w:p>
    <w:p w14:paraId="76206237" w14:textId="77777777" w:rsidR="00072FCC" w:rsidRPr="006C50C6" w:rsidRDefault="00FA01A3" w:rsidP="00035831">
      <w:r w:rsidRPr="00FA01A3">
        <w:t xml:space="preserve">Après avoir accédé à une commande, il suffit de cliquer sur le bouton </w:t>
      </w:r>
      <w:proofErr w:type="spellStart"/>
      <w:r w:rsidRPr="00FA01A3">
        <w:t>Proforma</w:t>
      </w:r>
      <w:proofErr w:type="spellEnd"/>
      <w:r w:rsidRPr="00FA01A3">
        <w:t>, disponible en bas de page.</w:t>
      </w:r>
    </w:p>
    <w:p w14:paraId="5364DA94" w14:textId="77777777" w:rsidR="0041673F" w:rsidRDefault="0041673F" w:rsidP="00035831"/>
    <w:p w14:paraId="5F2250AE" w14:textId="77777777" w:rsidR="0041673F" w:rsidRPr="00EA43B6" w:rsidRDefault="006F5C1A" w:rsidP="00035831">
      <w:pPr>
        <w:rPr>
          <w:i/>
        </w:rPr>
      </w:pPr>
      <w:r>
        <w:rPr>
          <w:noProof/>
        </w:rPr>
        <w:pict w14:anchorId="433FA86C">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vers le bas 43" o:spid="_x0000_s1041" type="#_x0000_t67" style="position:absolute;left:0;text-align:left;margin-left:315.95pt;margin-top:214.55pt;width:54pt;height:1in;z-index:251727872;visibility:visible;mso-width-relative:margin;v-text-anchor:middle" wrapcoords="4800 -225 4500 10575 -600 13500 9900 21375 11400 21375 21900 13500 21300 13050 16500 10575 16500 -225 4800 -22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" adj="13500" fillcolor="#4f81bd [3204]" strokecolor="#4579b8 [3044]">
            <v:fill color2="#a7bfde [1620]" rotate="t" type="gradient">
              <o:fill v:ext="view" type="gradientUnscaled"/>
            </v:fill>
            <v:shadow on="t" opacity="22937f" origin=",.5" offset="0,.63889mm"/>
            <w10:wrap type="through"/>
          </v:shape>
        </w:pict>
      </w:r>
      <w:r w:rsidR="0041673F">
        <w:rPr>
          <w:noProof/>
        </w:rPr>
        <w:drawing>
          <wp:anchor distT="0" distB="0" distL="114300" distR="114300" simplePos="0" relativeHeight="251726848" behindDoc="0" locked="0" layoutInCell="1" allowOverlap="1" wp14:anchorId="7C2D09CD" wp14:editId="66DE041E">
            <wp:simplePos x="0" y="0"/>
            <wp:positionH relativeFrom="margin">
              <wp:align>center</wp:align>
            </wp:positionH>
            <wp:positionV relativeFrom="paragraph">
              <wp:posOffset>6911</wp:posOffset>
            </wp:positionV>
            <wp:extent cx="4189228" cy="3944679"/>
            <wp:effectExtent l="19050" t="0" r="1772" b="0"/>
            <wp:wrapTopAndBottom/>
            <wp:docPr id="33" name="Image 33" descr="Sans titre:Users:Didi:Desktop:Capture d’écran 2012-11-27 à 16.07.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ns titre:Users:Didi:Desktop:Capture d’écran 2012-11-27 à 16.07.01.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189228" cy="3944679"/>
                    </a:xfrm>
                    <a:prstGeom prst="rect">
                      <a:avLst/>
                    </a:prstGeom>
                    <a:noFill/>
                    <a:ln>
                      <a:noFill/>
                    </a:ln>
                  </pic:spPr>
                </pic:pic>
              </a:graphicData>
            </a:graphic>
          </wp:anchor>
        </w:drawing>
      </w:r>
    </w:p>
    <w:p w14:paraId="427E1926" w14:textId="718E24CB" w:rsidR="001A0901" w:rsidRDefault="009F20D6" w:rsidP="00035831">
      <w:pPr>
        <w:pStyle w:val="Citation"/>
      </w:pPr>
      <w:r>
        <w:t>Figure 3.2.1</w:t>
      </w:r>
    </w:p>
    <w:p w14:paraId="7A979CE5" w14:textId="77777777" w:rsidR="00DB7D98" w:rsidRDefault="00DB7D98" w:rsidP="00035831"/>
    <w:p w14:paraId="256AF215" w14:textId="77777777" w:rsidR="0041673F" w:rsidRDefault="00072FCC" w:rsidP="00035831">
      <w:r w:rsidRPr="00C91281">
        <w:t xml:space="preserve">Une facture </w:t>
      </w:r>
      <w:proofErr w:type="spellStart"/>
      <w:r w:rsidRPr="00C91281">
        <w:t>Proforma</w:t>
      </w:r>
      <w:proofErr w:type="spellEnd"/>
      <w:r w:rsidRPr="00C91281">
        <w:t xml:space="preserve"> est alors créée</w:t>
      </w:r>
      <w:r w:rsidR="00EA43B6">
        <w:t> :</w:t>
      </w:r>
    </w:p>
    <w:p w14:paraId="12D5D0E5" w14:textId="77777777" w:rsidR="00EA43B6" w:rsidRDefault="00EA43B6" w:rsidP="00035831">
      <w:pPr>
        <w:pStyle w:val="Citation"/>
      </w:pPr>
    </w:p>
    <w:p w14:paraId="2FBB9CB0" w14:textId="5F53EC8B" w:rsidR="00DB7D98" w:rsidRDefault="0041673F" w:rsidP="00035831">
      <w:pPr>
        <w:pStyle w:val="Citation"/>
      </w:pPr>
      <w:r>
        <w:rPr>
          <w:noProof/>
        </w:rPr>
        <w:drawing>
          <wp:anchor distT="0" distB="0" distL="114300" distR="114300" simplePos="0" relativeHeight="251779072" behindDoc="0" locked="0" layoutInCell="1" allowOverlap="1" wp14:anchorId="6E50DC78" wp14:editId="2F26E52D">
            <wp:simplePos x="0" y="0"/>
            <wp:positionH relativeFrom="column">
              <wp:posOffset>684456</wp:posOffset>
            </wp:positionH>
            <wp:positionV relativeFrom="paragraph">
              <wp:posOffset>5242</wp:posOffset>
            </wp:positionV>
            <wp:extent cx="3931507" cy="3019647"/>
            <wp:effectExtent l="19050" t="0" r="0" b="0"/>
            <wp:wrapTopAndBottom/>
            <wp:docPr id="45" name="Image 45" descr="Sans titre:Users:Didi:Desktop:Capture d’écran 2012-11-27 à 16.07.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ns titre:Users:Didi:Desktop:Capture d’écran 2012-11-27 à 16.07.15.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931507" cy="3019647"/>
                    </a:xfrm>
                    <a:prstGeom prst="rect">
                      <a:avLst/>
                    </a:prstGeom>
                    <a:noFill/>
                    <a:ln>
                      <a:noFill/>
                    </a:ln>
                  </pic:spPr>
                </pic:pic>
              </a:graphicData>
            </a:graphic>
          </wp:anchor>
        </w:drawing>
      </w:r>
      <w:r w:rsidR="009F20D6">
        <w:t>Figure 3.2.2</w:t>
      </w:r>
    </w:p>
    <w:p w14:paraId="4B76C7F4" w14:textId="77777777" w:rsidR="00072FCC" w:rsidRDefault="00072FCC" w:rsidP="00035831">
      <w:r>
        <w:lastRenderedPageBreak/>
        <w:t xml:space="preserve">Par la suite, il ne reste plus qu’à l’imprimer pour obtenir le rendu final de notre facture </w:t>
      </w:r>
      <w:proofErr w:type="spellStart"/>
      <w:r>
        <w:t>Proforma</w:t>
      </w:r>
      <w:proofErr w:type="spellEnd"/>
      <w:r>
        <w:t xml:space="preserve"> sur papier.</w:t>
      </w:r>
    </w:p>
    <w:p w14:paraId="26E1C870" w14:textId="77777777" w:rsidR="0041673F" w:rsidRDefault="0041673F" w:rsidP="00035831"/>
    <w:p w14:paraId="3ED340A3" w14:textId="041BE1E7" w:rsidR="001D2DAA" w:rsidRPr="00BB456F" w:rsidRDefault="0041673F" w:rsidP="00035831">
      <w:pPr>
        <w:pStyle w:val="Citation"/>
      </w:pPr>
      <w:r w:rsidRPr="00BB456F">
        <w:rPr>
          <w:noProof/>
        </w:rPr>
        <w:drawing>
          <wp:anchor distT="0" distB="0" distL="114300" distR="114300" simplePos="0" relativeHeight="251824128" behindDoc="0" locked="0" layoutInCell="1" allowOverlap="1" wp14:anchorId="0232B350" wp14:editId="6E15ADDF">
            <wp:simplePos x="0" y="0"/>
            <wp:positionH relativeFrom="margin">
              <wp:align>center</wp:align>
            </wp:positionH>
            <wp:positionV relativeFrom="paragraph">
              <wp:posOffset>-1063</wp:posOffset>
            </wp:positionV>
            <wp:extent cx="5507666" cy="3891516"/>
            <wp:effectExtent l="19050" t="0" r="0" b="0"/>
            <wp:wrapTopAndBottom/>
            <wp:docPr id="49" name="Image 49" descr="Sans titre:Users:Didi:Desktop:Capture d’écran 2012-11-27 à 16.07.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ns titre:Users:Didi:Desktop:Capture d’écran 2012-11-27 à 16.07.43.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507666" cy="3891516"/>
                    </a:xfrm>
                    <a:prstGeom prst="rect">
                      <a:avLst/>
                    </a:prstGeom>
                    <a:noFill/>
                    <a:ln>
                      <a:noFill/>
                    </a:ln>
                  </pic:spPr>
                </pic:pic>
              </a:graphicData>
            </a:graphic>
          </wp:anchor>
        </w:drawing>
      </w:r>
      <w:r w:rsidR="001D2DAA" w:rsidRPr="00BB456F">
        <w:t>Figure</w:t>
      </w:r>
      <w:r w:rsidR="009F20D6">
        <w:t xml:space="preserve"> 3.2.3</w:t>
      </w:r>
    </w:p>
    <w:p w14:paraId="49637FC9" w14:textId="77777777" w:rsidR="001A0901" w:rsidRDefault="001A0901" w:rsidP="00035831"/>
    <w:p w14:paraId="092A224E" w14:textId="77777777" w:rsidR="003D3B15" w:rsidRPr="001A0901" w:rsidRDefault="00FA01A3" w:rsidP="00035831">
      <w:bookmarkStart w:id="27" w:name="_Toc344505597"/>
      <w:r w:rsidRPr="00FA01A3">
        <w:rPr>
          <w:rStyle w:val="Titre3Car"/>
        </w:rPr>
        <w:t>Blocage des commandes</w:t>
      </w:r>
      <w:bookmarkEnd w:id="27"/>
      <w:r w:rsidRPr="00FA01A3">
        <w:t xml:space="preserve"> </w:t>
      </w:r>
    </w:p>
    <w:p w14:paraId="3072CD79" w14:textId="77777777" w:rsidR="003D3B15" w:rsidRDefault="003D3B15" w:rsidP="00035831">
      <w:pPr>
        <w:rPr>
          <w:highlight w:val="cyan"/>
        </w:rPr>
      </w:pPr>
    </w:p>
    <w:p w14:paraId="3F416B35" w14:textId="164653BD" w:rsidR="00072FCC" w:rsidRPr="001A0901" w:rsidRDefault="00FA01A3" w:rsidP="00035831">
      <w:r w:rsidRPr="00FA01A3">
        <w:t>Sage X3 permet  de bloquer des commandes, en fonction de l’en-cours client et d’une limite autorisée (paramètre de la fiche client).</w:t>
      </w:r>
    </w:p>
    <w:p w14:paraId="4BBA9856" w14:textId="77777777" w:rsidR="00072FCC" w:rsidRPr="00C91281" w:rsidRDefault="00072FCC" w:rsidP="00035831">
      <w:pPr>
        <w:rPr>
          <w:highlight w:val="cyan"/>
        </w:rPr>
      </w:pPr>
    </w:p>
    <w:p w14:paraId="5072EB0A" w14:textId="23072AF7" w:rsidR="00072FCC" w:rsidRPr="00092F69" w:rsidRDefault="007A7D50" w:rsidP="00035831">
      <w:r>
        <w:t>La figure ci-dessous décrit le processus de création d’un</w:t>
      </w:r>
      <w:r w:rsidR="00072FCC" w:rsidRPr="00836611">
        <w:t xml:space="preserve"> client avec un en-cours autorisé fixé :</w:t>
      </w:r>
    </w:p>
    <w:p w14:paraId="69D70E03" w14:textId="2F038C3A" w:rsidR="00C91281" w:rsidRDefault="00C95925" w:rsidP="00F626A6">
      <w:pPr>
        <w:pStyle w:val="Citation"/>
      </w:pPr>
      <w:r w:rsidRPr="009F787B">
        <w:rPr>
          <w:noProof/>
        </w:rPr>
        <w:drawing>
          <wp:anchor distT="0" distB="0" distL="114300" distR="114300" simplePos="0" relativeHeight="251780096" behindDoc="0" locked="0" layoutInCell="1" allowOverlap="1" wp14:anchorId="50BC2B7D" wp14:editId="5DDD4555">
            <wp:simplePos x="0" y="0"/>
            <wp:positionH relativeFrom="margin">
              <wp:align>center</wp:align>
            </wp:positionH>
            <wp:positionV relativeFrom="paragraph">
              <wp:posOffset>40256</wp:posOffset>
            </wp:positionV>
            <wp:extent cx="3468429" cy="2573079"/>
            <wp:effectExtent l="19050" t="0" r="0" b="0"/>
            <wp:wrapTopAndBottom/>
            <wp:docPr id="8" name="Image 8" descr="Sans titre:Users:Didi:Desktop:Capture d’écran 2012-11-27 à 15.5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ns titre:Users:Didi:Desktop:Capture d’écran 2012-11-27 à 15.52.16.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468429" cy="2573079"/>
                    </a:xfrm>
                    <a:prstGeom prst="rect">
                      <a:avLst/>
                    </a:prstGeom>
                    <a:noFill/>
                    <a:ln>
                      <a:noFill/>
                    </a:ln>
                  </pic:spPr>
                </pic:pic>
              </a:graphicData>
            </a:graphic>
          </wp:anchor>
        </w:drawing>
      </w:r>
      <w:r w:rsidR="003E0B03" w:rsidRPr="003E0B03">
        <w:t>F</w:t>
      </w:r>
      <w:r w:rsidR="009F20D6">
        <w:t>igure 3.3.1</w:t>
      </w:r>
    </w:p>
    <w:p w14:paraId="7A4171D6" w14:textId="65080D23" w:rsidR="00072FCC" w:rsidRPr="00092F69" w:rsidRDefault="003E0B03" w:rsidP="00035831">
      <w:r>
        <w:rPr>
          <w:noProof/>
        </w:rPr>
        <w:lastRenderedPageBreak/>
        <w:drawing>
          <wp:anchor distT="0" distB="0" distL="114300" distR="114300" simplePos="0" relativeHeight="251825152" behindDoc="0" locked="0" layoutInCell="1" allowOverlap="1" wp14:anchorId="0CB9AF70" wp14:editId="4A8C2232">
            <wp:simplePos x="0" y="0"/>
            <wp:positionH relativeFrom="margin">
              <wp:align>center</wp:align>
            </wp:positionH>
            <wp:positionV relativeFrom="paragraph">
              <wp:posOffset>617220</wp:posOffset>
            </wp:positionV>
            <wp:extent cx="4839335" cy="2955290"/>
            <wp:effectExtent l="19050" t="0" r="0" b="0"/>
            <wp:wrapTopAndBottom/>
            <wp:docPr id="9" name="Image 9" descr="Sans titre:Users:Didi:Desktop:Capture d’écran 2012-11-27 à 15.5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ns titre:Users:Didi:Desktop:Capture d’écran 2012-11-27 à 15.51.21.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839335" cy="2955290"/>
                    </a:xfrm>
                    <a:prstGeom prst="rect">
                      <a:avLst/>
                    </a:prstGeom>
                    <a:noFill/>
                    <a:ln>
                      <a:noFill/>
                    </a:ln>
                  </pic:spPr>
                </pic:pic>
              </a:graphicData>
            </a:graphic>
          </wp:anchor>
        </w:drawing>
      </w:r>
      <w:r w:rsidR="007A7D50">
        <w:t>Afin d’illustrer nos propos, la figure suivante décrit la création d’une commande</w:t>
      </w:r>
      <w:r w:rsidR="001A0901">
        <w:t xml:space="preserve"> </w:t>
      </w:r>
      <w:r w:rsidR="00072FCC">
        <w:t>dépassant largement l’en-cours. La commande se retrouve alors bloquée comme suit :</w:t>
      </w:r>
    </w:p>
    <w:p w14:paraId="3BB91C66" w14:textId="77777777" w:rsidR="0083321C" w:rsidRDefault="0083321C" w:rsidP="00035831"/>
    <w:p w14:paraId="4783400F" w14:textId="36C8B9A6" w:rsidR="0031690E" w:rsidRPr="003E0B03" w:rsidRDefault="009F20D6" w:rsidP="00035831">
      <w:pPr>
        <w:pStyle w:val="Citation"/>
      </w:pPr>
      <w:r>
        <w:t>Figure 3.3.2</w:t>
      </w:r>
    </w:p>
    <w:p w14:paraId="113D5279" w14:textId="77777777" w:rsidR="001D2DAA" w:rsidRDefault="001D2DAA" w:rsidP="00035831"/>
    <w:p w14:paraId="7891A952" w14:textId="18C85F68" w:rsidR="00072FCC" w:rsidRPr="00836611" w:rsidRDefault="00072FCC" w:rsidP="00035831">
      <w:r w:rsidRPr="00836611">
        <w:t xml:space="preserve">Nous pouvons également </w:t>
      </w:r>
      <w:r w:rsidR="007A7D50">
        <w:t>renseigner</w:t>
      </w:r>
      <w:r w:rsidR="007A7D50" w:rsidRPr="00836611">
        <w:t xml:space="preserve"> </w:t>
      </w:r>
      <w:r w:rsidRPr="00836611">
        <w:t>le mode de livraison : une différenciation peut</w:t>
      </w:r>
      <w:r w:rsidR="007A7D50">
        <w:t xml:space="preserve"> par exemple</w:t>
      </w:r>
      <w:r w:rsidRPr="00836611">
        <w:t xml:space="preserve"> être faite entre livraison et enlèvement</w:t>
      </w:r>
      <w:r w:rsidR="007A7D50">
        <w:t>. La figure suivante nous montre comment indiquer cette donnée dans la commande :</w:t>
      </w:r>
    </w:p>
    <w:p w14:paraId="7BBFE162" w14:textId="3AE69644" w:rsidR="00D43110" w:rsidRDefault="00D43110" w:rsidP="00035831">
      <w:r w:rsidRPr="003E0B03">
        <w:rPr>
          <w:noProof/>
        </w:rPr>
        <w:drawing>
          <wp:anchor distT="0" distB="0" distL="114300" distR="114300" simplePos="0" relativeHeight="251732992" behindDoc="0" locked="0" layoutInCell="1" allowOverlap="1" wp14:anchorId="51318714" wp14:editId="23E82924">
            <wp:simplePos x="0" y="0"/>
            <wp:positionH relativeFrom="margin">
              <wp:posOffset>914400</wp:posOffset>
            </wp:positionH>
            <wp:positionV relativeFrom="paragraph">
              <wp:posOffset>200660</wp:posOffset>
            </wp:positionV>
            <wp:extent cx="3872230" cy="3689350"/>
            <wp:effectExtent l="0" t="0" r="0" b="0"/>
            <wp:wrapTopAndBottom/>
            <wp:docPr id="53" name="Image 53" descr="Sans titre:Users:Didi:Desktop:Capture d’écran 2012-11-27 à 16.3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ns titre:Users:Didi:Desktop:Capture d’écran 2012-11-27 à 16.30.15.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872230" cy="3689350"/>
                    </a:xfrm>
                    <a:prstGeom prst="rect">
                      <a:avLst/>
                    </a:prstGeom>
                    <a:noFill/>
                    <a:ln>
                      <a:noFill/>
                    </a:ln>
                  </pic:spPr>
                </pic:pic>
              </a:graphicData>
            </a:graphic>
          </wp:anchor>
        </w:drawing>
      </w:r>
    </w:p>
    <w:p w14:paraId="0719A5EE" w14:textId="19E25AC4" w:rsidR="001D2DAA" w:rsidRPr="003E0B03" w:rsidRDefault="006F5C1A" w:rsidP="00035831">
      <w:pPr>
        <w:pStyle w:val="Citation"/>
      </w:pPr>
      <w:r>
        <w:rPr>
          <w:noProof/>
        </w:rPr>
        <w:pict w14:anchorId="7D08AF14">
          <v:shape id="Flèche vers la gauche 102" o:spid="_x0000_s1039" type="#_x0000_t66" style="position:absolute;left:0;text-align:left;margin-left:345.5pt;margin-top:173.3pt;width:1in;height:45pt;z-index:251778048;visibility:visible;mso-width-relative:margin;mso-height-relative:margin;v-text-anchor:middle" wrapcoords="6075 0 -450 10800 6075 21240 6975 21240 6975 17280 18450 17280 21825 15840 21825 5040 18225 3600 6975 0 6075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" adj="6750" fillcolor="#4f81bd [3204]" strokecolor="#4579b8 [3044]">
            <v:fill color2="#a7bfde [1620]" rotate="t" type="gradient">
              <o:fill v:ext="view" type="gradientUnscaled"/>
            </v:fill>
            <v:shadow on="t" opacity="22937f" origin=",.5" offset="0,.63889mm"/>
            <w10:wrap type="through"/>
          </v:shape>
        </w:pict>
      </w:r>
      <w:r w:rsidR="003E0B03" w:rsidRPr="003E0B03">
        <w:t>Fi</w:t>
      </w:r>
      <w:r w:rsidR="009F20D6">
        <w:t>gure 3.3.3</w:t>
      </w:r>
    </w:p>
    <w:p w14:paraId="7DFF47BD" w14:textId="77777777" w:rsidR="001D2DAA" w:rsidRDefault="001D2DAA" w:rsidP="00035831"/>
    <w:p w14:paraId="046486D2" w14:textId="77777777" w:rsidR="00F626A6" w:rsidRDefault="00F626A6" w:rsidP="00035831"/>
    <w:p w14:paraId="550CF290" w14:textId="12A8170B" w:rsidR="001D2DAA" w:rsidRDefault="00072FCC" w:rsidP="00035831">
      <w:r>
        <w:lastRenderedPageBreak/>
        <w:t>Mais il est également possible de spécifier</w:t>
      </w:r>
      <w:r w:rsidR="00B525E8">
        <w:t xml:space="preserve"> le mode de livraison</w:t>
      </w:r>
      <w:r>
        <w:t xml:space="preserve"> </w:t>
      </w:r>
      <w:r w:rsidR="007A7D50">
        <w:t>au préalable, pendant</w:t>
      </w:r>
      <w:r>
        <w:t xml:space="preserve"> la création de la livraison.</w:t>
      </w:r>
    </w:p>
    <w:p w14:paraId="6CC26124" w14:textId="77777777" w:rsidR="001D2DAA" w:rsidRDefault="00C95925" w:rsidP="00035831">
      <w:r>
        <w:rPr>
          <w:noProof/>
        </w:rPr>
        <w:drawing>
          <wp:anchor distT="0" distB="0" distL="114300" distR="114300" simplePos="0" relativeHeight="251735040" behindDoc="0" locked="0" layoutInCell="1" allowOverlap="1" wp14:anchorId="549F2595" wp14:editId="7871A329">
            <wp:simplePos x="0" y="0"/>
            <wp:positionH relativeFrom="margin">
              <wp:align>center</wp:align>
            </wp:positionH>
            <wp:positionV relativeFrom="paragraph">
              <wp:posOffset>23495</wp:posOffset>
            </wp:positionV>
            <wp:extent cx="4400550" cy="3331210"/>
            <wp:effectExtent l="19050" t="0" r="0" b="0"/>
            <wp:wrapTopAndBottom/>
            <wp:docPr id="60" name="Image 60" descr="Sans titre:Users:Didi:Desktop:Capture d’écran 2012-11-27 à 16.3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ans titre:Users:Didi:Desktop:Capture d’écran 2012-11-27 à 16.31.26.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400550" cy="3331210"/>
                    </a:xfrm>
                    <a:prstGeom prst="rect">
                      <a:avLst/>
                    </a:prstGeom>
                    <a:noFill/>
                    <a:ln>
                      <a:noFill/>
                    </a:ln>
                  </pic:spPr>
                </pic:pic>
              </a:graphicData>
            </a:graphic>
          </wp:anchor>
        </w:drawing>
      </w:r>
    </w:p>
    <w:p w14:paraId="78159251" w14:textId="4A0F81D8" w:rsidR="0031690E" w:rsidRPr="003E0B03" w:rsidRDefault="009F20D6" w:rsidP="00035831">
      <w:pPr>
        <w:pStyle w:val="Citation"/>
      </w:pPr>
      <w:r>
        <w:t>Figure 3.3.4</w:t>
      </w:r>
    </w:p>
    <w:p w14:paraId="6E9B3186" w14:textId="77777777" w:rsidR="001D2DAA" w:rsidRDefault="001D2DAA" w:rsidP="00035831"/>
    <w:p w14:paraId="52C7C482" w14:textId="77777777" w:rsidR="00072FCC" w:rsidRDefault="00072FCC" w:rsidP="00035831">
      <w:r>
        <w:t>Sage X3 permet de saisir des informations liées à la livraison.</w:t>
      </w:r>
    </w:p>
    <w:p w14:paraId="5BA82DD6" w14:textId="7252ECED" w:rsidR="005F5CF4" w:rsidRDefault="00072FCC" w:rsidP="00035831">
      <w:r>
        <w:t xml:space="preserve">Les données de livraison seront affectées par défaut à la commande à partir des données de la fiche client. Ces données seront modifiables </w:t>
      </w:r>
      <w:r w:rsidR="00D365B4">
        <w:t>lors de</w:t>
      </w:r>
      <w:r>
        <w:t xml:space="preserve"> la saisie de</w:t>
      </w:r>
      <w:r w:rsidR="00D365B4">
        <w:t xml:space="preserve"> la</w:t>
      </w:r>
      <w:r>
        <w:t xml:space="preserve"> commande.</w:t>
      </w:r>
    </w:p>
    <w:p w14:paraId="5DF34F25" w14:textId="6290FCD5" w:rsidR="005F5CF4" w:rsidRDefault="00466A9B" w:rsidP="00035831">
      <w:r w:rsidRPr="003E0B03">
        <w:rPr>
          <w:noProof/>
        </w:rPr>
        <w:drawing>
          <wp:anchor distT="0" distB="0" distL="114300" distR="114300" simplePos="0" relativeHeight="251781120" behindDoc="0" locked="0" layoutInCell="1" allowOverlap="1" wp14:anchorId="5BD69F9E" wp14:editId="2CDD6117">
            <wp:simplePos x="0" y="0"/>
            <wp:positionH relativeFrom="margin">
              <wp:posOffset>1143000</wp:posOffset>
            </wp:positionH>
            <wp:positionV relativeFrom="paragraph">
              <wp:posOffset>73025</wp:posOffset>
            </wp:positionV>
            <wp:extent cx="3659505" cy="3763645"/>
            <wp:effectExtent l="0" t="0" r="0" b="0"/>
            <wp:wrapSquare wrapText="bothSides"/>
            <wp:docPr id="103" name="Image 103" descr="Sans titre:Users:Didi:Desktop:Capture d’écran 2012-11-27 à 16.46.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ans titre:Users:Didi:Desktop:Capture d’écran 2012-11-27 à 16.46.36.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659505" cy="3763645"/>
                    </a:xfrm>
                    <a:prstGeom prst="rect">
                      <a:avLst/>
                    </a:prstGeom>
                    <a:noFill/>
                    <a:ln>
                      <a:noFill/>
                    </a:ln>
                  </pic:spPr>
                </pic:pic>
              </a:graphicData>
            </a:graphic>
          </wp:anchor>
        </w:drawing>
      </w:r>
    </w:p>
    <w:p w14:paraId="5A302791" w14:textId="4CD355D7" w:rsidR="00236E43" w:rsidRDefault="00236E43" w:rsidP="00035831"/>
    <w:p w14:paraId="181C4731" w14:textId="77777777" w:rsidR="00466A9B" w:rsidRDefault="00466A9B" w:rsidP="00035831"/>
    <w:p w14:paraId="0FE3DB4D" w14:textId="712D0563" w:rsidR="00466A9B" w:rsidRDefault="00466A9B" w:rsidP="00035831"/>
    <w:p w14:paraId="3360CACD" w14:textId="6734A13F" w:rsidR="00466A9B" w:rsidRDefault="006F5C1A" w:rsidP="00035831">
      <w:r>
        <w:rPr>
          <w:noProof/>
        </w:rPr>
        <w:pict w14:anchorId="3A8D5A86">
          <v:shape id="Flèche vers la gauche 61" o:spid="_x0000_s1086" type="#_x0000_t66" style="position:absolute;left:0;text-align:left;margin-left:351pt;margin-top:10.55pt;width:1in;height:36pt;z-index:251843584;visibility:visible;mso-width-relative:margin;v-text-anchor:middle" wrapcoords="4725 0 -225 10350 -225 11250 4725 21150 5625 21150 9450 21150 21825 16200 21825 4950 20025 4050 5625 0 4725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" fillcolor="#4f81bd [3204]" strokecolor="#4579b8 [3044]">
            <v:fill color2="#a7bfde [1620]" rotate="t" type="gradient">
              <o:fill v:ext="view" type="gradientUnscaled"/>
            </v:fill>
            <v:shadow on="t" opacity="22937f" origin=",.5" offset="0,.63889mm"/>
            <w10:wrap type="through"/>
          </v:shape>
        </w:pict>
      </w:r>
    </w:p>
    <w:p w14:paraId="2350EC4C" w14:textId="15F09DF3" w:rsidR="00466A9B" w:rsidRDefault="00466A9B" w:rsidP="00035831"/>
    <w:p w14:paraId="7285E092" w14:textId="0B3B5357" w:rsidR="00466A9B" w:rsidRDefault="00466A9B" w:rsidP="00035831"/>
    <w:p w14:paraId="060C3536" w14:textId="63DD57C3" w:rsidR="00466A9B" w:rsidRDefault="00466A9B" w:rsidP="00035831"/>
    <w:p w14:paraId="1D620FEB" w14:textId="707075DE" w:rsidR="00466A9B" w:rsidRDefault="00466A9B" w:rsidP="00035831"/>
    <w:p w14:paraId="56095FCB" w14:textId="77777777" w:rsidR="00466A9B" w:rsidRDefault="00466A9B" w:rsidP="00035831"/>
    <w:p w14:paraId="3148BE1D" w14:textId="1B3542C0" w:rsidR="00466A9B" w:rsidRDefault="00466A9B" w:rsidP="00035831"/>
    <w:p w14:paraId="4EB21B74" w14:textId="34618810" w:rsidR="00466A9B" w:rsidRDefault="00466A9B" w:rsidP="00035831"/>
    <w:p w14:paraId="21D3FE78" w14:textId="26695D90" w:rsidR="00466A9B" w:rsidRDefault="00466A9B" w:rsidP="00035831"/>
    <w:p w14:paraId="5CD60674" w14:textId="12426C9C" w:rsidR="00466A9B" w:rsidRDefault="00466A9B" w:rsidP="00035831"/>
    <w:p w14:paraId="19C26736" w14:textId="433F50BB" w:rsidR="00466A9B" w:rsidRDefault="00466A9B" w:rsidP="00035831"/>
    <w:p w14:paraId="5C9BF0D8" w14:textId="7F4145BB" w:rsidR="00466A9B" w:rsidRDefault="00466A9B" w:rsidP="00035831"/>
    <w:p w14:paraId="65738095" w14:textId="2C2CCB30" w:rsidR="00466A9B" w:rsidRDefault="00466A9B" w:rsidP="00035831"/>
    <w:p w14:paraId="1B18C679" w14:textId="77777777" w:rsidR="00466A9B" w:rsidRDefault="00466A9B" w:rsidP="00035831"/>
    <w:p w14:paraId="1FEC37D5" w14:textId="1CD503C2" w:rsidR="00466A9B" w:rsidRDefault="00466A9B" w:rsidP="00035831"/>
    <w:p w14:paraId="2082CA7A" w14:textId="77777777" w:rsidR="00466A9B" w:rsidRDefault="00466A9B" w:rsidP="00035831"/>
    <w:p w14:paraId="549E7ED7" w14:textId="23C042F6" w:rsidR="00466A9B" w:rsidRDefault="00466A9B" w:rsidP="00035831"/>
    <w:p w14:paraId="40ACDC24" w14:textId="5A9A0F48" w:rsidR="00466A9B" w:rsidRDefault="00466A9B" w:rsidP="00035831"/>
    <w:p w14:paraId="046AB973" w14:textId="26270FBA" w:rsidR="00236E43" w:rsidRDefault="009F20D6" w:rsidP="00035831">
      <w:pPr>
        <w:pStyle w:val="Citation"/>
      </w:pPr>
      <w:r>
        <w:t>Figure 3.3.5</w:t>
      </w:r>
    </w:p>
    <w:p w14:paraId="0D59271B" w14:textId="77777777" w:rsidR="003E0B03" w:rsidRDefault="003E0B03" w:rsidP="00035831"/>
    <w:p w14:paraId="43E289B8" w14:textId="46D522DF" w:rsidR="00F626A6" w:rsidRDefault="006F5C1A" w:rsidP="00035831">
      <w:pPr>
        <w:pStyle w:val="Citation"/>
      </w:pPr>
      <w:r>
        <w:rPr>
          <w:noProof/>
        </w:rPr>
        <w:lastRenderedPageBreak/>
        <w:pict w14:anchorId="16C8CF9D">
          <v:shape id="Flèche vers la gauche 64" o:spid="_x0000_s1037" type="#_x0000_t66" style="position:absolute;left:0;text-align:left;margin-left:347.45pt;margin-top:206.1pt;width:90pt;height:45pt;z-index:251782144;visibility:visible;v-text-anchor:middle" wrapcoords="4860 0 -360 10800 4860 21240 5580 21240 5580 17280 21780 16200 21780 4680 5580 0 486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" fillcolor="#4f81bd [3204]" strokecolor="#4579b8 [3044]">
            <v:fill color2="#a7bfde [1620]" rotate="t" type="gradient">
              <o:fill v:ext="view" type="gradientUnscaled"/>
            </v:fill>
            <v:shadow on="t" opacity="22937f" origin=",.5" offset="0,.63889mm"/>
            <w10:wrap type="through"/>
          </v:shape>
        </w:pict>
      </w:r>
      <w:r w:rsidR="00F626A6">
        <w:rPr>
          <w:noProof/>
        </w:rPr>
        <w:drawing>
          <wp:anchor distT="0" distB="0" distL="114300" distR="114300" simplePos="0" relativeHeight="251737088" behindDoc="0" locked="0" layoutInCell="1" allowOverlap="1" wp14:anchorId="30D183C4" wp14:editId="3CD9996B">
            <wp:simplePos x="0" y="0"/>
            <wp:positionH relativeFrom="margin">
              <wp:align>center</wp:align>
            </wp:positionH>
            <wp:positionV relativeFrom="paragraph">
              <wp:posOffset>8890</wp:posOffset>
            </wp:positionV>
            <wp:extent cx="5125720" cy="3380740"/>
            <wp:effectExtent l="0" t="0" r="0" b="0"/>
            <wp:wrapTopAndBottom/>
            <wp:docPr id="63" name="Image 63" descr="Sans titre:Users:Didi:Desktop:Capture d’écran 2012-11-27 à 16.46.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ans titre:Users:Didi:Desktop:Capture d’écran 2012-11-27 à 16.46.50.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125720" cy="3380740"/>
                    </a:xfrm>
                    <a:prstGeom prst="rect">
                      <a:avLst/>
                    </a:prstGeom>
                    <a:noFill/>
                    <a:ln>
                      <a:noFill/>
                    </a:ln>
                  </pic:spPr>
                </pic:pic>
              </a:graphicData>
            </a:graphic>
          </wp:anchor>
        </w:drawing>
      </w:r>
    </w:p>
    <w:p w14:paraId="303DDE5F" w14:textId="3A244755" w:rsidR="001D2DAA" w:rsidRPr="003E0B03" w:rsidRDefault="009F20D6" w:rsidP="00035831">
      <w:pPr>
        <w:pStyle w:val="Citation"/>
      </w:pPr>
      <w:r>
        <w:t>Figure 3.3.6</w:t>
      </w:r>
    </w:p>
    <w:p w14:paraId="5088B8C1" w14:textId="77777777" w:rsidR="001D2DAA" w:rsidRDefault="001D2DAA" w:rsidP="00035831"/>
    <w:p w14:paraId="2824A094" w14:textId="77777777" w:rsidR="00072FCC" w:rsidRPr="00F40EFE" w:rsidRDefault="003E0B03" w:rsidP="00035831">
      <w:r>
        <w:rPr>
          <w:noProof/>
        </w:rPr>
        <w:drawing>
          <wp:anchor distT="0" distB="0" distL="114300" distR="114300" simplePos="0" relativeHeight="251827200" behindDoc="0" locked="0" layoutInCell="1" allowOverlap="1" wp14:anchorId="7B8B1941" wp14:editId="2254C388">
            <wp:simplePos x="0" y="0"/>
            <wp:positionH relativeFrom="margin">
              <wp:align>center</wp:align>
            </wp:positionH>
            <wp:positionV relativeFrom="paragraph">
              <wp:posOffset>423545</wp:posOffset>
            </wp:positionV>
            <wp:extent cx="2936240" cy="807720"/>
            <wp:effectExtent l="19050" t="0" r="0" b="0"/>
            <wp:wrapTopAndBottom/>
            <wp:docPr id="10" name="Image 65" descr="Sans titre:Users:Didi:Desktop:Capture d’écran 2012-11-27 à 17.0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ans titre:Users:Didi:Desktop:Capture d’écran 2012-11-27 à 17.02.09.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36240" cy="807720"/>
                    </a:xfrm>
                    <a:prstGeom prst="rect">
                      <a:avLst/>
                    </a:prstGeom>
                    <a:noFill/>
                    <a:ln>
                      <a:noFill/>
                    </a:ln>
                  </pic:spPr>
                </pic:pic>
              </a:graphicData>
            </a:graphic>
          </wp:anchor>
        </w:drawing>
      </w:r>
      <w:r w:rsidR="00072FCC">
        <w:t>Toutes ces informations sont accessibles via la fiche de la commande en cliquant sur le numéro de livraison.</w:t>
      </w:r>
    </w:p>
    <w:p w14:paraId="203106CA" w14:textId="77777777" w:rsidR="00940E4D" w:rsidRDefault="00940E4D" w:rsidP="00035831">
      <w:pPr>
        <w:pStyle w:val="Citation"/>
      </w:pPr>
    </w:p>
    <w:p w14:paraId="13DE2FA1" w14:textId="0F1FD709" w:rsidR="00236E43" w:rsidRPr="003E0B03" w:rsidRDefault="009F20D6" w:rsidP="00035831">
      <w:pPr>
        <w:pStyle w:val="Citation"/>
      </w:pPr>
      <w:r>
        <w:t>Figure 3.3.7</w:t>
      </w:r>
    </w:p>
    <w:p w14:paraId="4DD5E876" w14:textId="77777777" w:rsidR="001D2DAA" w:rsidRDefault="001D2DAA" w:rsidP="00035831"/>
    <w:p w14:paraId="2243E0D1" w14:textId="44269A01" w:rsidR="00072FCC" w:rsidRDefault="00B525E8" w:rsidP="00035831">
      <w:r>
        <w:t>Des</w:t>
      </w:r>
      <w:r w:rsidR="00072FCC">
        <w:t xml:space="preserve"> frais de port éventuels peuvent être renseignés mais par défaut, le mode d’expédition sera </w:t>
      </w:r>
      <w:r>
        <w:t>« </w:t>
      </w:r>
      <w:r w:rsidR="00072FCC">
        <w:t>franco de port</w:t>
      </w:r>
      <w:r>
        <w:t> »</w:t>
      </w:r>
      <w:r w:rsidR="00072FCC">
        <w:t>.</w:t>
      </w:r>
    </w:p>
    <w:p w14:paraId="2114859F" w14:textId="77777777" w:rsidR="00072FCC" w:rsidRDefault="00072FCC" w:rsidP="00035831"/>
    <w:p w14:paraId="52DC8237" w14:textId="77777777" w:rsidR="00214C7C" w:rsidRDefault="00214C7C" w:rsidP="00035831">
      <w:r>
        <w:br w:type="page"/>
      </w:r>
    </w:p>
    <w:p w14:paraId="2B56FA7B" w14:textId="77354D1E" w:rsidR="00072FCC" w:rsidRDefault="00072FCC" w:rsidP="00035831">
      <w:r>
        <w:lastRenderedPageBreak/>
        <w:t xml:space="preserve">Dans l’interface de gestion des commandes, il est possible depuis l’onglet </w:t>
      </w:r>
      <w:r w:rsidR="00B525E8">
        <w:t>« L</w:t>
      </w:r>
      <w:r>
        <w:t>ivraison</w:t>
      </w:r>
      <w:r w:rsidR="00B525E8">
        <w:t> »</w:t>
      </w:r>
      <w:r>
        <w:t xml:space="preserve"> de préciser le mode de livraison ainsi que le transporteur en charge de la livraison de la commande. </w:t>
      </w:r>
    </w:p>
    <w:p w14:paraId="42D412BB" w14:textId="77777777" w:rsidR="0011783D" w:rsidRDefault="0011783D" w:rsidP="00035831"/>
    <w:p w14:paraId="5CDF65CD" w14:textId="77777777" w:rsidR="00236E43" w:rsidRDefault="0011783D" w:rsidP="00035831">
      <w:r>
        <w:rPr>
          <w:noProof/>
        </w:rPr>
        <w:drawing>
          <wp:anchor distT="0" distB="0" distL="114300" distR="114300" simplePos="0" relativeHeight="251783168" behindDoc="0" locked="0" layoutInCell="1" allowOverlap="1" wp14:anchorId="28DE080F" wp14:editId="68E7DE25">
            <wp:simplePos x="0" y="0"/>
            <wp:positionH relativeFrom="margin">
              <wp:align>center</wp:align>
            </wp:positionH>
            <wp:positionV relativeFrom="paragraph">
              <wp:posOffset>3559</wp:posOffset>
            </wp:positionV>
            <wp:extent cx="5135526" cy="3466214"/>
            <wp:effectExtent l="19050" t="0" r="7974" b="0"/>
            <wp:wrapTopAndBottom/>
            <wp:docPr id="52" name="Image 2" descr="Macintosh HD:Users:Emily:Desktop:Capture d’écran 2012-11-27 à 16.2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Emily:Desktop:Capture d’écran 2012-11-27 à 16.29.17.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135526" cy="3466214"/>
                    </a:xfrm>
                    <a:prstGeom prst="rect">
                      <a:avLst/>
                    </a:prstGeom>
                    <a:noFill/>
                    <a:ln>
                      <a:noFill/>
                    </a:ln>
                  </pic:spPr>
                </pic:pic>
              </a:graphicData>
            </a:graphic>
          </wp:anchor>
        </w:drawing>
      </w:r>
    </w:p>
    <w:p w14:paraId="01514976" w14:textId="06351BB9" w:rsidR="001D2DAA" w:rsidRPr="00AA20B1" w:rsidRDefault="009F20D6" w:rsidP="00035831">
      <w:pPr>
        <w:pStyle w:val="Citation"/>
      </w:pPr>
      <w:r>
        <w:t>Figure 3.3.8</w:t>
      </w:r>
    </w:p>
    <w:p w14:paraId="267BDB22" w14:textId="77777777" w:rsidR="001D2DAA" w:rsidRDefault="001D2DAA" w:rsidP="00035831"/>
    <w:p w14:paraId="789261B8" w14:textId="77777777" w:rsidR="003D54C3" w:rsidRDefault="00F2424A" w:rsidP="00035831">
      <w:r>
        <w:t>De cette manière, il est possible, à partir du mode de livraison, de préciser par exemple des frais de ports ou des types d’expéditions :</w:t>
      </w:r>
    </w:p>
    <w:p w14:paraId="22BBC84B" w14:textId="77777777" w:rsidR="00A35622" w:rsidRDefault="00A35622" w:rsidP="00035831"/>
    <w:p w14:paraId="18FFAB75" w14:textId="77777777" w:rsidR="00E0763F" w:rsidRDefault="001A0901" w:rsidP="00035831">
      <w:r>
        <w:rPr>
          <w:noProof/>
        </w:rPr>
        <w:drawing>
          <wp:anchor distT="0" distB="0" distL="114300" distR="114300" simplePos="0" relativeHeight="251802624" behindDoc="0" locked="0" layoutInCell="1" allowOverlap="1" wp14:anchorId="22422236" wp14:editId="5E273341">
            <wp:simplePos x="0" y="0"/>
            <wp:positionH relativeFrom="margin">
              <wp:align>center</wp:align>
            </wp:positionH>
            <wp:positionV relativeFrom="paragraph">
              <wp:posOffset>121654</wp:posOffset>
            </wp:positionV>
            <wp:extent cx="2966484" cy="2349796"/>
            <wp:effectExtent l="19050" t="0" r="5316" b="0"/>
            <wp:wrapTopAndBottom/>
            <wp:docPr id="93" name="Image 1" descr="Macintosh HD:Users:Emily:Desktop:Capture d’écran 2012-11-27 à 16.27.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Emily:Desktop:Capture d’écran 2012-11-27 à 16.27.38.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966484" cy="2349796"/>
                    </a:xfrm>
                    <a:prstGeom prst="rect">
                      <a:avLst/>
                    </a:prstGeom>
                    <a:noFill/>
                    <a:ln>
                      <a:noFill/>
                    </a:ln>
                  </pic:spPr>
                </pic:pic>
              </a:graphicData>
            </a:graphic>
          </wp:anchor>
        </w:drawing>
      </w:r>
    </w:p>
    <w:p w14:paraId="2361628D" w14:textId="28928ECB" w:rsidR="00E0763F" w:rsidRPr="00AA20B1" w:rsidRDefault="009F20D6" w:rsidP="00035831">
      <w:pPr>
        <w:pStyle w:val="Citation"/>
      </w:pPr>
      <w:r>
        <w:t>Figure 3.3.9</w:t>
      </w:r>
    </w:p>
    <w:p w14:paraId="6A0E73CB" w14:textId="77777777" w:rsidR="001D2DAA" w:rsidRDefault="001D2DAA" w:rsidP="00035831"/>
    <w:p w14:paraId="477D11E8" w14:textId="77777777" w:rsidR="001A0901" w:rsidRDefault="001A0901" w:rsidP="00035831">
      <w:r>
        <w:br w:type="page"/>
      </w:r>
    </w:p>
    <w:p w14:paraId="2424BEFC" w14:textId="77777777" w:rsidR="00E0763F" w:rsidRDefault="00E0763F" w:rsidP="00035831">
      <w:r>
        <w:lastRenderedPageBreak/>
        <w:t>Il suffit ensuite de saisir les frais de ports :</w:t>
      </w:r>
    </w:p>
    <w:p w14:paraId="30BF8AE3" w14:textId="77777777" w:rsidR="00E0763F" w:rsidRDefault="00E0763F" w:rsidP="00035831"/>
    <w:p w14:paraId="3F3FE8ED" w14:textId="77777777" w:rsidR="001D2DAA" w:rsidRDefault="006F5C1A" w:rsidP="00035831">
      <w:r>
        <w:rPr>
          <w:noProof/>
        </w:rPr>
        <w:pict w14:anchorId="20E622F3">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1068" type="#_x0000_t68" style="position:absolute;left:0;text-align:left;margin-left:291.55pt;margin-top:225.25pt;width:54pt;height:63pt;z-index:251801600;visibility:visible;v-text-anchor:middle" wrapcoords="9900 0 -300 9000 1800 10800 4500 12343 4500 21343 16500 21343 16500 12343 18900 11314 21600 9000 11400 0 990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" adj="9257" fillcolor="#4f81bd [3204]" strokecolor="#4579b8 [3044]">
            <v:fill color2="#a7bfde [1620]" rotate="t" type="gradient">
              <o:fill v:ext="view" type="gradientUnscaled"/>
            </v:fill>
            <v:shadow on="t" opacity="22937f" origin=",.5" offset="0,.63889mm"/>
            <w10:wrap type="through"/>
          </v:shape>
        </w:pict>
      </w:r>
      <w:r w:rsidR="001A0901">
        <w:rPr>
          <w:noProof/>
        </w:rPr>
        <w:drawing>
          <wp:anchor distT="0" distB="0" distL="114300" distR="114300" simplePos="0" relativeHeight="251786240" behindDoc="0" locked="0" layoutInCell="1" allowOverlap="1" wp14:anchorId="37D7920E" wp14:editId="640AEB64">
            <wp:simplePos x="0" y="0"/>
            <wp:positionH relativeFrom="margin">
              <wp:align>center</wp:align>
            </wp:positionH>
            <wp:positionV relativeFrom="paragraph">
              <wp:posOffset>635</wp:posOffset>
            </wp:positionV>
            <wp:extent cx="4462780" cy="4591050"/>
            <wp:effectExtent l="19050" t="0" r="0" b="0"/>
            <wp:wrapTopAndBottom/>
            <wp:docPr id="92" name="Image 92" descr="Sans titre:Users:Didi:Desktop:Capture d’écran 2012-11-27 à 16.46.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ns titre:Users:Didi:Desktop:Capture d’écran 2012-11-27 à 16.46.36.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462780" cy="4591050"/>
                    </a:xfrm>
                    <a:prstGeom prst="rect">
                      <a:avLst/>
                    </a:prstGeom>
                    <a:noFill/>
                    <a:ln>
                      <a:noFill/>
                    </a:ln>
                  </pic:spPr>
                </pic:pic>
              </a:graphicData>
            </a:graphic>
          </wp:anchor>
        </w:drawing>
      </w:r>
    </w:p>
    <w:p w14:paraId="11D7AA5C" w14:textId="2C24CFA0" w:rsidR="00E0763F" w:rsidRPr="00A07C12" w:rsidRDefault="009F20D6" w:rsidP="00035831">
      <w:pPr>
        <w:pStyle w:val="Citation"/>
      </w:pPr>
      <w:r>
        <w:t>Figure 3.3.10</w:t>
      </w:r>
    </w:p>
    <w:p w14:paraId="19AF523B" w14:textId="77777777" w:rsidR="00821314" w:rsidRDefault="00821314" w:rsidP="00035831">
      <w:pPr>
        <w:rPr>
          <w:highlight w:val="yellow"/>
        </w:rPr>
      </w:pPr>
    </w:p>
    <w:p w14:paraId="3237FA7B" w14:textId="77777777" w:rsidR="0011783D" w:rsidRDefault="0011783D" w:rsidP="00035831">
      <w:r>
        <w:br w:type="page"/>
      </w:r>
    </w:p>
    <w:p w14:paraId="28911F9F" w14:textId="0B74762E" w:rsidR="00E0763F" w:rsidRDefault="0091341B" w:rsidP="00035831">
      <w:r>
        <w:rPr>
          <w:noProof/>
        </w:rPr>
        <w:lastRenderedPageBreak/>
        <w:drawing>
          <wp:anchor distT="0" distB="0" distL="114300" distR="114300" simplePos="0" relativeHeight="251828224" behindDoc="0" locked="0" layoutInCell="1" allowOverlap="1" wp14:anchorId="11F54009" wp14:editId="08A6518B">
            <wp:simplePos x="0" y="0"/>
            <wp:positionH relativeFrom="margin">
              <wp:align>center</wp:align>
            </wp:positionH>
            <wp:positionV relativeFrom="paragraph">
              <wp:posOffset>640080</wp:posOffset>
            </wp:positionV>
            <wp:extent cx="5147945" cy="3699510"/>
            <wp:effectExtent l="19050" t="0" r="0" b="0"/>
            <wp:wrapTopAndBottom/>
            <wp:docPr id="94" name="Image 1" descr="Macintosh HD:Users:Emily:Desktop:Capture d’écran 2012-11-27 à 16.38.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Emily:Desktop:Capture d’écran 2012-11-27 à 16.38.22.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147945" cy="3699510"/>
                    </a:xfrm>
                    <a:prstGeom prst="rect">
                      <a:avLst/>
                    </a:prstGeom>
                    <a:noFill/>
                    <a:ln>
                      <a:noFill/>
                    </a:ln>
                  </pic:spPr>
                </pic:pic>
              </a:graphicData>
            </a:graphic>
          </wp:anchor>
        </w:drawing>
      </w:r>
      <w:r w:rsidR="00E0763F">
        <w:t>Dans le cadre de la saisie d’une commande, l’utilisateur pourra être amené</w:t>
      </w:r>
      <w:r w:rsidR="00821314">
        <w:t xml:space="preserve"> en cas de nouveau client</w:t>
      </w:r>
      <w:r w:rsidR="00E0763F">
        <w:t xml:space="preserve"> à créer un client directement ou par conversion d’un prospect en client</w:t>
      </w:r>
      <w:r w:rsidR="00034BDE">
        <w:t xml:space="preserve">, comme </w:t>
      </w:r>
      <w:proofErr w:type="gramStart"/>
      <w:r w:rsidR="00034BDE">
        <w:t>le</w:t>
      </w:r>
      <w:proofErr w:type="gramEnd"/>
      <w:r w:rsidR="00034BDE">
        <w:t xml:space="preserve"> montre la figure ci-dessous :</w:t>
      </w:r>
    </w:p>
    <w:p w14:paraId="6276CF8E" w14:textId="77777777" w:rsidR="00E0763F" w:rsidRDefault="00E0763F" w:rsidP="00035831"/>
    <w:p w14:paraId="03056EA7" w14:textId="552FDA9C" w:rsidR="00E0763F" w:rsidRPr="0091341B" w:rsidRDefault="009F20D6" w:rsidP="00035831">
      <w:pPr>
        <w:pStyle w:val="Citation"/>
      </w:pPr>
      <w:r>
        <w:t>Figure 3.3.11</w:t>
      </w:r>
    </w:p>
    <w:p w14:paraId="06F01532" w14:textId="3B7D9600" w:rsidR="00E0763F" w:rsidRPr="0091341B" w:rsidRDefault="00034BDE" w:rsidP="00035831">
      <w:pPr>
        <w:rPr>
          <w:i/>
        </w:rPr>
      </w:pPr>
      <w:r>
        <w:t xml:space="preserve">De cette manière, </w:t>
      </w:r>
      <w:r w:rsidR="002D2293">
        <w:t>PRO001 autrefois client est devenu un prospect :</w:t>
      </w:r>
    </w:p>
    <w:p w14:paraId="4369C7B2" w14:textId="5C6279CF" w:rsidR="00E0763F" w:rsidRPr="0091341B" w:rsidRDefault="000D53E2" w:rsidP="00035831">
      <w:pPr>
        <w:pStyle w:val="Citation"/>
      </w:pPr>
      <w:r>
        <w:rPr>
          <w:noProof/>
        </w:rPr>
        <w:drawing>
          <wp:anchor distT="0" distB="0" distL="114300" distR="114300" simplePos="0" relativeHeight="251847680" behindDoc="0" locked="0" layoutInCell="1" allowOverlap="1" wp14:anchorId="55965F84" wp14:editId="7C7EE639">
            <wp:simplePos x="0" y="0"/>
            <wp:positionH relativeFrom="column">
              <wp:posOffset>0</wp:posOffset>
            </wp:positionH>
            <wp:positionV relativeFrom="paragraph">
              <wp:posOffset>99695</wp:posOffset>
            </wp:positionV>
            <wp:extent cx="5756910" cy="3739515"/>
            <wp:effectExtent l="0" t="0" r="0" b="0"/>
            <wp:wrapSquare wrapText="bothSides"/>
            <wp:docPr id="19"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56910" cy="3739515"/>
                    </a:xfrm>
                    <a:prstGeom prst="rect">
                      <a:avLst/>
                    </a:prstGeom>
                    <a:noFill/>
                    <a:ln>
                      <a:noFill/>
                    </a:ln>
                  </pic:spPr>
                </pic:pic>
              </a:graphicData>
            </a:graphic>
            <wp14:sizeRelH relativeFrom="page">
              <wp14:pctWidth>0</wp14:pctWidth>
            </wp14:sizeRelH>
            <wp14:sizeRelV relativeFrom="page">
              <wp14:pctHeight>0</wp14:pctHeight>
            </wp14:sizeRelV>
          </wp:anchor>
        </w:drawing>
      </w:r>
      <w:r w:rsidR="009F20D6">
        <w:t>Figure 3.3.12</w:t>
      </w:r>
    </w:p>
    <w:p w14:paraId="55BD66F5" w14:textId="3DE5D392" w:rsidR="00E0763F" w:rsidRDefault="00E0763F" w:rsidP="00035831">
      <w:pPr>
        <w:pStyle w:val="Titre3"/>
      </w:pPr>
      <w:bookmarkStart w:id="28" w:name="_Toc344505598"/>
      <w:r>
        <w:lastRenderedPageBreak/>
        <w:t>Saisie des Lignes de Commande</w:t>
      </w:r>
      <w:bookmarkEnd w:id="28"/>
    </w:p>
    <w:p w14:paraId="5E23A4D6" w14:textId="77777777" w:rsidR="00E0763F" w:rsidRDefault="00E0763F" w:rsidP="00035831"/>
    <w:p w14:paraId="18778BCC" w14:textId="2C7AF70D" w:rsidR="00E0763F" w:rsidRPr="00F75169" w:rsidRDefault="00FA01A3" w:rsidP="00035831">
      <w:r w:rsidRPr="00FA01A3">
        <w:t>Lors de la saisie d’une ligne de commande,  Sage X3 vous permettra, à la suite de la sélection d’un article et de la quantité demandée d’effectuer diverses actions.</w:t>
      </w:r>
    </w:p>
    <w:p w14:paraId="3D3AD3B9" w14:textId="77777777" w:rsidR="00EE6E18" w:rsidRDefault="00EE6E18" w:rsidP="00035831">
      <w:pPr>
        <w:rPr>
          <w:highlight w:val="cyan"/>
        </w:rPr>
      </w:pPr>
    </w:p>
    <w:p w14:paraId="14D9260B" w14:textId="34212C83" w:rsidR="00C95925" w:rsidRDefault="00FA01A3" w:rsidP="00035831">
      <w:pPr>
        <w:pStyle w:val="Sous-titre"/>
      </w:pPr>
      <w:r w:rsidRPr="00FA01A3">
        <w:t>Calculer automatiquement la TVA par ligne (TVA France ou Export)</w:t>
      </w:r>
    </w:p>
    <w:p w14:paraId="6995328F" w14:textId="77777777" w:rsidR="00E0763F" w:rsidRDefault="00E0763F" w:rsidP="00035831"/>
    <w:p w14:paraId="1BC18B7E" w14:textId="53AC01FD" w:rsidR="00E0763F" w:rsidRPr="00C21726" w:rsidRDefault="005E09DD" w:rsidP="00035831">
      <w:pPr>
        <w:pStyle w:val="Citation"/>
      </w:pPr>
      <w:r>
        <w:rPr>
          <w:noProof/>
        </w:rPr>
        <w:drawing>
          <wp:anchor distT="0" distB="0" distL="114300" distR="114300" simplePos="0" relativeHeight="251659260" behindDoc="0" locked="0" layoutInCell="1" allowOverlap="1" wp14:anchorId="75E30061" wp14:editId="38D629FB">
            <wp:simplePos x="0" y="0"/>
            <wp:positionH relativeFrom="column">
              <wp:posOffset>574675</wp:posOffset>
            </wp:positionH>
            <wp:positionV relativeFrom="paragraph">
              <wp:posOffset>20320</wp:posOffset>
            </wp:positionV>
            <wp:extent cx="4403725" cy="3295650"/>
            <wp:effectExtent l="0" t="0" r="0" b="0"/>
            <wp:wrapTopAndBottom/>
            <wp:docPr id="101" name="Image 101" descr="WORK:Users:didier:Desktop:Capture d’écran 2012-12-11 à 17.20.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K:Users:didier:Desktop:Capture d’écran 2012-12-11 à 17.20.36.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403725" cy="3295650"/>
                    </a:xfrm>
                    <a:prstGeom prst="rect">
                      <a:avLst/>
                    </a:prstGeom>
                    <a:noFill/>
                    <a:ln>
                      <a:noFill/>
                    </a:ln>
                  </pic:spPr>
                </pic:pic>
              </a:graphicData>
            </a:graphic>
          </wp:anchor>
        </w:drawing>
      </w:r>
      <w:r w:rsidR="009F20D6">
        <w:t>Figure 3.4.1</w:t>
      </w:r>
    </w:p>
    <w:p w14:paraId="6B1117B2" w14:textId="77777777" w:rsidR="00EE6E18" w:rsidRDefault="00EE6E18" w:rsidP="00035831">
      <w:pPr>
        <w:rPr>
          <w:highlight w:val="cyan"/>
        </w:rPr>
      </w:pPr>
    </w:p>
    <w:p w14:paraId="09C6E6FA" w14:textId="5702B418" w:rsidR="00262F3B" w:rsidRDefault="00FA01A3" w:rsidP="00035831">
      <w:pPr>
        <w:rPr>
          <w:highlight w:val="cyan"/>
        </w:rPr>
      </w:pPr>
      <w:r w:rsidRPr="00FA01A3">
        <w:t>Pour chaque ligne d’une commande, les montants Hors Taxes (HT) et Toutes Taxes Comprises (TTC) sont renseignés (voir figure 3.3.1 ci-dessus). Le montant TTC est calculé automatiquement sur la base du régime de taxe fixé sur la ligne (Colonnes Niveau taxe x) comme le montre la capture ci-dessous :</w:t>
      </w:r>
    </w:p>
    <w:p w14:paraId="2E97BA19" w14:textId="77777777" w:rsidR="00262F3B" w:rsidRDefault="00262F3B" w:rsidP="00035831">
      <w:pPr>
        <w:rPr>
          <w:highlight w:val="cyan"/>
        </w:rPr>
      </w:pPr>
    </w:p>
    <w:p w14:paraId="0DCB0A2E" w14:textId="6E9C3184" w:rsidR="00C95925" w:rsidRDefault="00C21726" w:rsidP="00035831">
      <w:pPr>
        <w:pStyle w:val="Citation"/>
      </w:pPr>
      <w:r w:rsidRPr="00C21726">
        <w:rPr>
          <w:noProof/>
        </w:rPr>
        <w:drawing>
          <wp:anchor distT="0" distB="0" distL="114300" distR="114300" simplePos="0" relativeHeight="251830272" behindDoc="0" locked="0" layoutInCell="1" allowOverlap="1" wp14:anchorId="305949AE" wp14:editId="6C6C5ABF">
            <wp:simplePos x="0" y="0"/>
            <wp:positionH relativeFrom="margin">
              <wp:posOffset>235585</wp:posOffset>
            </wp:positionH>
            <wp:positionV relativeFrom="paragraph">
              <wp:posOffset>139065</wp:posOffset>
            </wp:positionV>
            <wp:extent cx="5246370" cy="2764155"/>
            <wp:effectExtent l="19050" t="0" r="0" b="0"/>
            <wp:wrapTopAndBottom/>
            <wp:docPr id="100" name="Image 100" descr="WORK:Users:didier:Desktop:Capture d’écran 2012-12-11 à 17.19.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K:Users:didier:Desktop:Capture d’écran 2012-12-11 à 17.19.56.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46370" cy="2764155"/>
                    </a:xfrm>
                    <a:prstGeom prst="rect">
                      <a:avLst/>
                    </a:prstGeom>
                    <a:noFill/>
                    <a:ln>
                      <a:noFill/>
                    </a:ln>
                  </pic:spPr>
                </pic:pic>
              </a:graphicData>
            </a:graphic>
          </wp:anchor>
        </w:drawing>
      </w:r>
      <w:r w:rsidR="009F20D6">
        <w:t>Figure 3.4.2</w:t>
      </w:r>
    </w:p>
    <w:p w14:paraId="415249EC" w14:textId="77777777" w:rsidR="00C21726" w:rsidRDefault="00C21726" w:rsidP="00035831">
      <w:pPr>
        <w:rPr>
          <w:highlight w:val="cyan"/>
        </w:rPr>
      </w:pPr>
    </w:p>
    <w:p w14:paraId="0CEAB9F4" w14:textId="77777777" w:rsidR="00E0763F" w:rsidRDefault="00FA01A3" w:rsidP="00035831">
      <w:r w:rsidRPr="00FA01A3">
        <w:t>De plus, le régime de taxe peut-être fixé de manière général sur une commande (Régime de taxe, onglet Gestion) :</w:t>
      </w:r>
    </w:p>
    <w:p w14:paraId="23EC899A" w14:textId="77777777" w:rsidR="001D2DAA" w:rsidRDefault="001D2DAA" w:rsidP="00035831"/>
    <w:p w14:paraId="4467A91E" w14:textId="77777777" w:rsidR="001D2DAA" w:rsidRDefault="001D2DAA" w:rsidP="00035831"/>
    <w:p w14:paraId="57CFCB60" w14:textId="77777777" w:rsidR="00E0763F" w:rsidRDefault="00D04C98" w:rsidP="00035831">
      <w:r>
        <w:rPr>
          <w:noProof/>
        </w:rPr>
        <w:drawing>
          <wp:inline distT="0" distB="0" distL="0" distR="0" wp14:anchorId="13E2369E" wp14:editId="68560E28">
            <wp:extent cx="5749290" cy="5457190"/>
            <wp:effectExtent l="0" t="0" r="0" b="3810"/>
            <wp:docPr id="104" name="Image 104" descr="WORK:Users:didier:Desktop:Capture d’écran 2012-12-11 à 17.28.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ORK:Users:didier:Desktop:Capture d’écran 2012-12-11 à 17.28.29.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49290" cy="5457190"/>
                    </a:xfrm>
                    <a:prstGeom prst="rect">
                      <a:avLst/>
                    </a:prstGeom>
                    <a:noFill/>
                    <a:ln>
                      <a:noFill/>
                    </a:ln>
                  </pic:spPr>
                </pic:pic>
              </a:graphicData>
            </a:graphic>
          </wp:inline>
        </w:drawing>
      </w:r>
    </w:p>
    <w:p w14:paraId="59B9F5CB" w14:textId="77777777" w:rsidR="00E0763F" w:rsidRDefault="00E0763F" w:rsidP="00035831">
      <w:pPr>
        <w:pStyle w:val="Citation"/>
      </w:pPr>
    </w:p>
    <w:p w14:paraId="4E17575E" w14:textId="7BA16521" w:rsidR="001D2DAA" w:rsidRPr="008474ED" w:rsidRDefault="009F20D6" w:rsidP="00035831">
      <w:pPr>
        <w:pStyle w:val="Citation"/>
      </w:pPr>
      <w:r>
        <w:t>Figure 3.4.3</w:t>
      </w:r>
    </w:p>
    <w:p w14:paraId="707F9D31" w14:textId="77777777" w:rsidR="001D2DAA" w:rsidRDefault="001D2DAA" w:rsidP="00035831"/>
    <w:p w14:paraId="6ABE5E27" w14:textId="77777777" w:rsidR="00AD5C05" w:rsidRDefault="00AD5C05" w:rsidP="00035831">
      <w:pPr>
        <w:pStyle w:val="Sous-titre"/>
        <w:rPr>
          <w:highlight w:val="yellow"/>
        </w:rPr>
      </w:pPr>
      <w:r>
        <w:rPr>
          <w:highlight w:val="yellow"/>
        </w:rPr>
        <w:br w:type="page"/>
      </w:r>
    </w:p>
    <w:p w14:paraId="242EFA07" w14:textId="77777777" w:rsidR="00C95925" w:rsidRDefault="00FA01A3" w:rsidP="00035831">
      <w:pPr>
        <w:pStyle w:val="Sous-titre"/>
      </w:pPr>
      <w:r w:rsidRPr="00FA01A3">
        <w:lastRenderedPageBreak/>
        <w:t>Saisir des commentaires</w:t>
      </w:r>
    </w:p>
    <w:p w14:paraId="393A9BAF" w14:textId="77777777" w:rsidR="00E0763F" w:rsidRDefault="00E0763F" w:rsidP="00035831"/>
    <w:p w14:paraId="18736ACF" w14:textId="77777777" w:rsidR="00E0763F" w:rsidRDefault="001A0DA3" w:rsidP="00035831">
      <w:r>
        <w:t>Sage X3 vous permet de saisir des commentaires pour n’importe qu’</w:t>
      </w:r>
      <w:r w:rsidR="00F75169">
        <w:t xml:space="preserve">elle ligne sélectionnée. Il suffit de cliquer sur le bouton </w:t>
      </w:r>
      <w:r w:rsidR="00C95925">
        <w:rPr>
          <w:noProof/>
        </w:rPr>
        <w:drawing>
          <wp:inline distT="0" distB="0" distL="0" distR="0" wp14:anchorId="486A0EAA" wp14:editId="27C16C72">
            <wp:extent cx="307030" cy="297292"/>
            <wp:effectExtent l="0" t="0" r="0" b="0"/>
            <wp:docPr id="1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07030" cy="297292"/>
                    </a:xfrm>
                    <a:prstGeom prst="rect">
                      <a:avLst/>
                    </a:prstGeom>
                    <a:noFill/>
                    <a:ln>
                      <a:noFill/>
                    </a:ln>
                  </pic:spPr>
                </pic:pic>
              </a:graphicData>
            </a:graphic>
          </wp:inline>
        </w:drawing>
      </w:r>
      <w:r w:rsidR="00F75169">
        <w:t xml:space="preserve"> et une boite de dialogue apparaît dans laquelle vous pourrez saisir tout ce que vous souhaitez : </w:t>
      </w:r>
    </w:p>
    <w:p w14:paraId="1ED53FB3" w14:textId="77777777" w:rsidR="001A0DA3" w:rsidRDefault="006F5C1A" w:rsidP="00035831">
      <w:r>
        <w:rPr>
          <w:noProof/>
        </w:rPr>
        <w:pict w14:anchorId="426A1F57">
          <v:shape id="Flèche vers le bas 5" o:spid="_x0000_s1072" type="#_x0000_t67" style="position:absolute;left:0;text-align:left;margin-left:69.45pt;margin-top:6.5pt;width:27pt;height:27pt;z-index:251804672;visibility:visible;mso-wrap-edited:f;v-text-anchor:middle" wrapcoords="3600 0 3000 9600 -1200 10800 -1200 14400 7200 24000 7800 24000 15000 24000 15600 24000 19800 19200 24000 13800 24000 11400 19800 9600 19200 1800 18600 0 360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" adj="10800" fillcolor="#4f81bd [3204]" strokecolor="#4579b8 [3044]">
            <v:fill color2="#a7bfde [1620]" rotate="t" type="gradient">
              <o:fill v:ext="view" type="gradientUnscaled"/>
            </v:fill>
            <v:shadow on="t" opacity="22937f" origin=",.5" offset="0,.63889mm"/>
          </v:shape>
        </w:pict>
      </w:r>
    </w:p>
    <w:p w14:paraId="75F967DA" w14:textId="77777777" w:rsidR="001A0DA3" w:rsidRDefault="001A0DA3" w:rsidP="00035831"/>
    <w:p w14:paraId="7C120E60" w14:textId="77777777" w:rsidR="001A0DA3" w:rsidRDefault="006F5C1A" w:rsidP="00035831">
      <w:pPr>
        <w:pStyle w:val="Citation"/>
      </w:pPr>
      <w:r>
        <w:rPr>
          <w:noProof/>
        </w:rPr>
        <w:pict w14:anchorId="7C4122D8">
          <v:shape id="_x0000_s1073" type="#_x0000_t13" style="position:absolute;left:0;text-align:left;margin-left:91.7pt;margin-top:142.9pt;width:54pt;height:36pt;z-index:251805696;visibility:visible;mso-wrap-edited:f;v-text-anchor:middle" wrapcoords="13800 0 -1200 5400 -1200 18900 3900 21150 13200 21600 13500 23400 16500 23400 16800 23400 22500 14400 23100 11700 22500 10350 20400 6300 15600 0 15000 0 1380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" adj="14400" fillcolor="#4f81bd [3204]" strokecolor="#4579b8 [3044]">
            <v:fill color2="#a7bfde [1620]" rotate="t" type="gradient">
              <o:fill v:ext="view" type="gradientUnscaled"/>
            </v:fill>
            <v:shadow on="t" opacity="22937f" origin=",.5" offset="0,.63889mm"/>
          </v:shape>
        </w:pict>
      </w:r>
      <w:r w:rsidR="00C95925">
        <w:rPr>
          <w:noProof/>
        </w:rPr>
        <w:drawing>
          <wp:anchor distT="0" distB="0" distL="114300" distR="114300" simplePos="0" relativeHeight="251658235" behindDoc="0" locked="0" layoutInCell="1" allowOverlap="1" wp14:anchorId="69E2BB4B" wp14:editId="3A380BC8">
            <wp:simplePos x="0" y="0"/>
            <wp:positionH relativeFrom="margin">
              <wp:align>center</wp:align>
            </wp:positionH>
            <wp:positionV relativeFrom="paragraph">
              <wp:posOffset>3559</wp:posOffset>
            </wp:positionV>
            <wp:extent cx="5784112" cy="2711302"/>
            <wp:effectExtent l="19050" t="0" r="7088" b="0"/>
            <wp:wrapTopAndBottom/>
            <wp:docPr id="4" name="Image 1" descr="Macintosh HD:Users:Emily:Desktop:comm.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Emily:Desktop:comm.tiff"/>
                    <pic:cNvPicPr>
                      <a:picLocks noChangeAspect="1" noChangeArrowheads="1"/>
                    </pic:cNvPicPr>
                  </pic:nvPicPr>
                  <pic:blipFill rotWithShape="1">
                    <a:blip r:embed="rId48">
                      <a:extLst>
                        <a:ext uri="{28A0092B-C50C-407E-A947-70E740481C1C}">
                          <a14:useLocalDpi xmlns:a14="http://schemas.microsoft.com/office/drawing/2010/main" val="0"/>
                        </a:ext>
                      </a:extLst>
                    </a:blip>
                    <a:srcRect t="10199" r="6829" b="18255"/>
                    <a:stretch/>
                  </pic:blipFill>
                  <pic:spPr bwMode="auto">
                    <a:xfrm>
                      <a:off x="0" y="0"/>
                      <a:ext cx="5784112" cy="2711302"/>
                    </a:xfrm>
                    <a:prstGeom prst="rect">
                      <a:avLst/>
                    </a:prstGeom>
                    <a:noFill/>
                    <a:ln>
                      <a:noFill/>
                    </a:ln>
                    <a:extLst>
                      <a:ext uri="{53640926-AAD7-44D8-BBD7-CCE9431645EC}">
                        <a14:shadowObscured xmlns:a14="http://schemas.microsoft.com/office/drawing/2010/main"/>
                      </a:ext>
                    </a:extLst>
                  </pic:spPr>
                </pic:pic>
              </a:graphicData>
            </a:graphic>
          </wp:anchor>
        </w:drawing>
      </w:r>
    </w:p>
    <w:p w14:paraId="5BBE8690" w14:textId="6DB3B452" w:rsidR="00F75169" w:rsidRDefault="009F20D6" w:rsidP="00035831">
      <w:pPr>
        <w:pStyle w:val="Citation"/>
      </w:pPr>
      <w:r>
        <w:t>Figure 3.4</w:t>
      </w:r>
      <w:r w:rsidR="006A2125" w:rsidRPr="006A2125">
        <w:t>.4</w:t>
      </w:r>
    </w:p>
    <w:p w14:paraId="373D2EBC" w14:textId="77777777" w:rsidR="006A2125" w:rsidRDefault="006A2125" w:rsidP="00035831">
      <w:pPr>
        <w:rPr>
          <w:highlight w:val="yellow"/>
        </w:rPr>
      </w:pPr>
    </w:p>
    <w:p w14:paraId="4136B5C4" w14:textId="77777777" w:rsidR="00F75169" w:rsidRDefault="00F75169" w:rsidP="00F626A6">
      <w:r>
        <w:t>A partir de l’écran « Commandes »</w:t>
      </w:r>
      <w:r w:rsidR="00DD7838">
        <w:t xml:space="preserve"> vous pourrez </w:t>
      </w:r>
      <w:r w:rsidR="00A35622">
        <w:t>aussi,</w:t>
      </w:r>
      <w:r w:rsidR="00DD7838">
        <w:t xml:space="preserve"> via</w:t>
      </w:r>
      <w:r>
        <w:t xml:space="preserve"> l’onglet « Options », </w:t>
      </w:r>
      <w:r w:rsidR="00DD7838">
        <w:t xml:space="preserve">en choisissant </w:t>
      </w:r>
      <w:r>
        <w:t xml:space="preserve">la fenêtre «  Informations douanières » </w:t>
      </w:r>
      <w:r w:rsidR="00DD7838">
        <w:t xml:space="preserve"> renseigner les informations douanières de la commande ou plus précisément d’un produit :</w:t>
      </w:r>
    </w:p>
    <w:p w14:paraId="3835B7F8" w14:textId="28F36313" w:rsidR="00F626A6" w:rsidRDefault="00F626A6" w:rsidP="00035831">
      <w:pPr>
        <w:pStyle w:val="Citation"/>
      </w:pPr>
      <w:r w:rsidRPr="006A2125">
        <w:rPr>
          <w:noProof/>
        </w:rPr>
        <w:drawing>
          <wp:anchor distT="0" distB="0" distL="114300" distR="114300" simplePos="0" relativeHeight="251806720" behindDoc="0" locked="0" layoutInCell="1" allowOverlap="1" wp14:anchorId="1328C1D7" wp14:editId="1C2C94B0">
            <wp:simplePos x="0" y="0"/>
            <wp:positionH relativeFrom="margin">
              <wp:align>center</wp:align>
            </wp:positionH>
            <wp:positionV relativeFrom="paragraph">
              <wp:posOffset>26035</wp:posOffset>
            </wp:positionV>
            <wp:extent cx="3484880" cy="3472815"/>
            <wp:effectExtent l="0" t="0" r="0" b="0"/>
            <wp:wrapSquare wrapText="bothSides"/>
            <wp:docPr id="1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86887" cy="347478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DF8107" w14:textId="77777777" w:rsidR="00F626A6" w:rsidRDefault="00F626A6" w:rsidP="00035831">
      <w:pPr>
        <w:pStyle w:val="Citation"/>
      </w:pPr>
    </w:p>
    <w:p w14:paraId="7550F408" w14:textId="77777777" w:rsidR="00F626A6" w:rsidRDefault="00F626A6" w:rsidP="00F626A6"/>
    <w:p w14:paraId="3DAEDDC7" w14:textId="77777777" w:rsidR="00F626A6" w:rsidRDefault="00F626A6" w:rsidP="00F626A6"/>
    <w:p w14:paraId="787EF355" w14:textId="77777777" w:rsidR="00F626A6" w:rsidRDefault="00F626A6" w:rsidP="00F626A6"/>
    <w:p w14:paraId="3949EE21" w14:textId="77777777" w:rsidR="00F626A6" w:rsidRDefault="00F626A6" w:rsidP="00F626A6"/>
    <w:p w14:paraId="64413131" w14:textId="77777777" w:rsidR="00F626A6" w:rsidRDefault="00F626A6" w:rsidP="00F626A6"/>
    <w:p w14:paraId="34091066" w14:textId="77777777" w:rsidR="00F626A6" w:rsidRDefault="00F626A6" w:rsidP="00F626A6"/>
    <w:p w14:paraId="5AC6EC99" w14:textId="77777777" w:rsidR="00F626A6" w:rsidRDefault="00F626A6" w:rsidP="00F626A6"/>
    <w:p w14:paraId="1C6F97BB" w14:textId="77777777" w:rsidR="00F626A6" w:rsidRDefault="00F626A6" w:rsidP="00F626A6"/>
    <w:p w14:paraId="001C94DD" w14:textId="77777777" w:rsidR="00F626A6" w:rsidRDefault="00F626A6" w:rsidP="00F626A6"/>
    <w:p w14:paraId="6387910A" w14:textId="77777777" w:rsidR="00F626A6" w:rsidRDefault="00F626A6" w:rsidP="00F626A6"/>
    <w:p w14:paraId="62D413A9" w14:textId="77777777" w:rsidR="00F626A6" w:rsidRDefault="00F626A6" w:rsidP="00F626A6"/>
    <w:p w14:paraId="7D031940" w14:textId="77777777" w:rsidR="00F626A6" w:rsidRDefault="00F626A6" w:rsidP="00F626A6"/>
    <w:p w14:paraId="7AECAACD" w14:textId="77777777" w:rsidR="00F626A6" w:rsidRDefault="00F626A6" w:rsidP="00F626A6"/>
    <w:p w14:paraId="646172BB" w14:textId="77777777" w:rsidR="00F626A6" w:rsidRDefault="00F626A6" w:rsidP="00F626A6"/>
    <w:p w14:paraId="097B5E4E" w14:textId="77777777" w:rsidR="00F626A6" w:rsidRDefault="00F626A6" w:rsidP="00F626A6"/>
    <w:p w14:paraId="5CDD9F2A" w14:textId="77777777" w:rsidR="00F626A6" w:rsidRDefault="00F626A6" w:rsidP="00F626A6"/>
    <w:p w14:paraId="3D2FFD61" w14:textId="77777777" w:rsidR="00F626A6" w:rsidRPr="00F626A6" w:rsidRDefault="00F626A6" w:rsidP="00F626A6"/>
    <w:p w14:paraId="3C65E4E0" w14:textId="77777777" w:rsidR="00F626A6" w:rsidRDefault="00F626A6" w:rsidP="00035831">
      <w:pPr>
        <w:pStyle w:val="Citation"/>
      </w:pPr>
    </w:p>
    <w:p w14:paraId="6AE80761" w14:textId="5E83273E" w:rsidR="001A0DA3" w:rsidRPr="006A2125" w:rsidRDefault="009F20D6" w:rsidP="00035831">
      <w:pPr>
        <w:pStyle w:val="Citation"/>
      </w:pPr>
      <w:r>
        <w:t>Figure 3.4</w:t>
      </w:r>
      <w:r w:rsidR="006A2125" w:rsidRPr="006A2125">
        <w:t>.5</w:t>
      </w:r>
    </w:p>
    <w:p w14:paraId="626FF2A5" w14:textId="2EDD41BB" w:rsidR="00AD5C05" w:rsidRDefault="00AD5C05" w:rsidP="00035831">
      <w:pPr>
        <w:pStyle w:val="Sous-titre"/>
      </w:pPr>
      <w:r>
        <w:lastRenderedPageBreak/>
        <w:t xml:space="preserve">Saisir un représentant sur une ligne spécifique de la commande et lui </w:t>
      </w:r>
      <w:r w:rsidR="0032281B">
        <w:t>attribuer</w:t>
      </w:r>
      <w:r>
        <w:t xml:space="preserve"> un taux de commissionnement :</w:t>
      </w:r>
    </w:p>
    <w:p w14:paraId="7BBC9F0C" w14:textId="77777777" w:rsidR="00831BFF" w:rsidRPr="00831BFF" w:rsidRDefault="00831BFF" w:rsidP="00035831"/>
    <w:p w14:paraId="0E2E79E9" w14:textId="77777777" w:rsidR="00E0763F" w:rsidRDefault="00E0763F" w:rsidP="00035831">
      <w:r>
        <w:t>Sur chaque commande on peut définir des représentants :</w:t>
      </w:r>
    </w:p>
    <w:p w14:paraId="28079E83" w14:textId="77777777" w:rsidR="00E0763F" w:rsidRDefault="00AD5C05" w:rsidP="00035831">
      <w:r>
        <w:rPr>
          <w:noProof/>
        </w:rPr>
        <w:drawing>
          <wp:anchor distT="0" distB="0" distL="114300" distR="114300" simplePos="0" relativeHeight="251792384" behindDoc="0" locked="0" layoutInCell="1" allowOverlap="1" wp14:anchorId="44D05971" wp14:editId="080410B5">
            <wp:simplePos x="0" y="0"/>
            <wp:positionH relativeFrom="margin">
              <wp:align>center</wp:align>
            </wp:positionH>
            <wp:positionV relativeFrom="paragraph">
              <wp:posOffset>244844</wp:posOffset>
            </wp:positionV>
            <wp:extent cx="5762847" cy="3030279"/>
            <wp:effectExtent l="19050" t="0" r="9303" b="0"/>
            <wp:wrapTopAndBottom/>
            <wp:docPr id="105" name="Image 105" descr="WORK:Users:didier:Desktop:Capture d’écran 2012-12-13 à 11.34.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ORK:Users:didier:Desktop:Capture d’écran 2012-12-13 à 11.34.07.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62847" cy="3030279"/>
                    </a:xfrm>
                    <a:prstGeom prst="rect">
                      <a:avLst/>
                    </a:prstGeom>
                    <a:noFill/>
                    <a:ln>
                      <a:noFill/>
                    </a:ln>
                  </pic:spPr>
                </pic:pic>
              </a:graphicData>
            </a:graphic>
          </wp:anchor>
        </w:drawing>
      </w:r>
      <w:r w:rsidR="006F5C1A">
        <w:rPr>
          <w:noProof/>
        </w:rPr>
        <w:pict w14:anchorId="1F019C43">
          <v:shape id="Flèche vers le bas 96" o:spid="_x0000_s1035" type="#_x0000_t67" style="position:absolute;left:0;text-align:left;margin-left:351pt;margin-top:88pt;width:90pt;height:117pt;z-index:251793408;visibility:visible;mso-position-horizontal-relative:text;mso-position-vertical-relative:text;v-text-anchor:middle" wrapcoords="5040 -138 4860 10938 -360 13154 10260 21462 11160 21462 21780 13154 16380 10938 16380 -138 5040 -13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" adj="13292" fillcolor="#4f81bd [3204]" strokecolor="#4579b8 [3044]">
            <v:fill color2="#a7bfde [1620]" rotate="t" type="gradient">
              <o:fill v:ext="view" type="gradientUnscaled"/>
            </v:fill>
            <v:shadow on="t" opacity="22937f" origin=",.5" offset="0,.63889mm"/>
            <w10:wrap type="through"/>
          </v:shape>
        </w:pict>
      </w:r>
    </w:p>
    <w:p w14:paraId="75183406" w14:textId="77777777" w:rsidR="00F626A6" w:rsidRDefault="00F626A6" w:rsidP="00035831">
      <w:pPr>
        <w:pStyle w:val="Citation"/>
      </w:pPr>
    </w:p>
    <w:p w14:paraId="4758CA47" w14:textId="68EFE09E" w:rsidR="00E0763F" w:rsidRPr="00831BFF" w:rsidRDefault="009F20D6" w:rsidP="00035831">
      <w:pPr>
        <w:pStyle w:val="Citation"/>
      </w:pPr>
      <w:r>
        <w:t>Figure 3.4</w:t>
      </w:r>
      <w:r w:rsidR="00831BFF" w:rsidRPr="00831BFF">
        <w:t>.6</w:t>
      </w:r>
    </w:p>
    <w:p w14:paraId="3454D298" w14:textId="77777777" w:rsidR="001A0DA3" w:rsidRDefault="001A0DA3" w:rsidP="00035831"/>
    <w:p w14:paraId="351FF207" w14:textId="77777777" w:rsidR="00E0763F" w:rsidRDefault="00E0763F" w:rsidP="00035831">
      <w:r>
        <w:t>Sur la fiche du représentant, il est alors possible de définir les règles de son taux de commissionnement. Celui-ci peut être fixé sur la base du prix net, de la marge ou encore d’une formule spécifique :</w:t>
      </w:r>
    </w:p>
    <w:p w14:paraId="2594C418" w14:textId="77777777" w:rsidR="00E0763F" w:rsidRDefault="006F5C1A" w:rsidP="00035831">
      <w:r>
        <w:rPr>
          <w:noProof/>
        </w:rPr>
        <w:pict w14:anchorId="1BD48C23">
          <v:shape id="Flèche vers la gauche 97" o:spid="_x0000_s1034" type="#_x0000_t66" style="position:absolute;left:0;text-align:left;margin-left:103.6pt;margin-top:99pt;width:117pt;height:81pt;z-index:251794432;visibility:visible;v-text-anchor:middle" wrapcoords="7062 0 415 9600 -138 10800 7062 21400 7615 21400 7615 19200 21738 16200 21738 5200 20631 4800 7615 3200 7615 0 7062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" adj="7477" fillcolor="#4f81bd [3204]" strokecolor="#4579b8 [3044]">
            <v:fill color2="#a7bfde [1620]" rotate="t" type="gradient">
              <o:fill v:ext="view" type="gradientUnscaled"/>
            </v:fill>
            <v:shadow on="t" opacity="22937f" origin=",.5" offset="0,.63889mm"/>
            <w10:wrap type="through"/>
          </v:shape>
        </w:pict>
      </w:r>
    </w:p>
    <w:p w14:paraId="3C90B674" w14:textId="64E1BA94" w:rsidR="00F626A6" w:rsidRDefault="00F626A6" w:rsidP="00035831">
      <w:pPr>
        <w:pStyle w:val="Citation"/>
      </w:pPr>
      <w:r w:rsidRPr="00831BFF">
        <w:rPr>
          <w:noProof/>
        </w:rPr>
        <w:drawing>
          <wp:anchor distT="0" distB="0" distL="114300" distR="114300" simplePos="0" relativeHeight="251789312" behindDoc="0" locked="0" layoutInCell="1" allowOverlap="1" wp14:anchorId="4410CD5E" wp14:editId="28A64891">
            <wp:simplePos x="0" y="0"/>
            <wp:positionH relativeFrom="margin">
              <wp:posOffset>19685</wp:posOffset>
            </wp:positionH>
            <wp:positionV relativeFrom="paragraph">
              <wp:posOffset>50800</wp:posOffset>
            </wp:positionV>
            <wp:extent cx="5751830" cy="2996565"/>
            <wp:effectExtent l="0" t="0" r="0" b="0"/>
            <wp:wrapTopAndBottom/>
            <wp:docPr id="107" name="Image 107" descr="WORK:Users:didier:Desktop:Capture d’écran 2012-12-13 à 11.4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RK:Users:didier:Desktop:Capture d’écran 2012-12-13 à 11.41.11.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51830" cy="2996565"/>
                    </a:xfrm>
                    <a:prstGeom prst="rect">
                      <a:avLst/>
                    </a:prstGeom>
                    <a:noFill/>
                    <a:ln>
                      <a:noFill/>
                    </a:ln>
                  </pic:spPr>
                </pic:pic>
              </a:graphicData>
            </a:graphic>
          </wp:anchor>
        </w:drawing>
      </w:r>
    </w:p>
    <w:p w14:paraId="5733A67B" w14:textId="44620552" w:rsidR="00C95925" w:rsidRPr="00831BFF" w:rsidRDefault="009F20D6" w:rsidP="00035831">
      <w:pPr>
        <w:pStyle w:val="Citation"/>
      </w:pPr>
      <w:r>
        <w:t>Figure 3.4</w:t>
      </w:r>
      <w:r w:rsidR="00210F38" w:rsidRPr="00831BFF">
        <w:t>.</w:t>
      </w:r>
      <w:r w:rsidR="00831BFF" w:rsidRPr="00831BFF">
        <w:t>7</w:t>
      </w:r>
    </w:p>
    <w:p w14:paraId="7386ADBF" w14:textId="205FAFAE" w:rsidR="00E0763F" w:rsidRDefault="006F5C1A" w:rsidP="00035831">
      <w:r>
        <w:rPr>
          <w:noProof/>
        </w:rPr>
        <w:lastRenderedPageBreak/>
        <w:pict w14:anchorId="3DC9118D">
          <v:shape id="Flèche vers le bas 98" o:spid="_x0000_s1033" type="#_x0000_t67" style="position:absolute;left:0;text-align:left;margin-left:243pt;margin-top:84pt;width:1in;height:1in;z-index:251791360;visibility:visible;v-text-anchor:middle" wrapcoords="4950 -225 4725 6975 -450 10575 10125 21375 11250 21375 21825 10575 16425 6975 16425 -225 4950 -22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" adj="10800" fillcolor="#4f81bd [3204]" strokecolor="#4579b8 [3044]">
            <v:fill color2="#a7bfde [1620]" rotate="t" type="gradient">
              <o:fill v:ext="view" type="gradientUnscaled"/>
            </v:fill>
            <v:shadow on="t" opacity="22937f" origin=",.5" offset="0,.63889mm"/>
            <w10:wrap type="through"/>
          </v:shape>
        </w:pict>
      </w:r>
      <w:r w:rsidR="00D04C98">
        <w:rPr>
          <w:noProof/>
        </w:rPr>
        <w:drawing>
          <wp:anchor distT="0" distB="0" distL="114300" distR="114300" simplePos="0" relativeHeight="251790336" behindDoc="0" locked="0" layoutInCell="1" allowOverlap="1" wp14:anchorId="65B31853" wp14:editId="22B91AA5">
            <wp:simplePos x="0" y="0"/>
            <wp:positionH relativeFrom="column">
              <wp:posOffset>3972</wp:posOffset>
            </wp:positionH>
            <wp:positionV relativeFrom="paragraph">
              <wp:posOffset>608345</wp:posOffset>
            </wp:positionV>
            <wp:extent cx="5752214" cy="2360428"/>
            <wp:effectExtent l="19050" t="0" r="886" b="0"/>
            <wp:wrapTopAndBottom/>
            <wp:docPr id="108" name="Image 108" descr="WORK:Users:didier:Desktop:Capture d’écran 2012-12-13 à 11.46.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ORK:Users:didier:Desktop:Capture d’écran 2012-12-13 à 11.46.42.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52214" cy="2360428"/>
                    </a:xfrm>
                    <a:prstGeom prst="rect">
                      <a:avLst/>
                    </a:prstGeom>
                    <a:noFill/>
                    <a:ln>
                      <a:noFill/>
                    </a:ln>
                  </pic:spPr>
                </pic:pic>
              </a:graphicData>
            </a:graphic>
          </wp:anchor>
        </w:drawing>
      </w:r>
      <w:r w:rsidR="00636180">
        <w:t>Mais en plus,</w:t>
      </w:r>
      <w:r w:rsidR="00E0763F">
        <w:t xml:space="preserve"> modifier le taux de commission qui est dans un premier temps fixé sur le taux par défaut sur commercial :</w:t>
      </w:r>
    </w:p>
    <w:p w14:paraId="10C47C44" w14:textId="77777777" w:rsidR="00544325" w:rsidRDefault="00544325" w:rsidP="00035831">
      <w:pPr>
        <w:pStyle w:val="Citation"/>
      </w:pPr>
    </w:p>
    <w:p w14:paraId="0E3AA8BD" w14:textId="77777777" w:rsidR="00F626A6" w:rsidRDefault="00F626A6" w:rsidP="00035831">
      <w:pPr>
        <w:pStyle w:val="Citation"/>
      </w:pPr>
    </w:p>
    <w:p w14:paraId="5CDFE430" w14:textId="787446BC" w:rsidR="00E0763F" w:rsidRPr="00407702" w:rsidRDefault="009F20D6" w:rsidP="00035831">
      <w:pPr>
        <w:pStyle w:val="Citation"/>
      </w:pPr>
      <w:r>
        <w:t>Figure 3.4</w:t>
      </w:r>
      <w:r w:rsidR="00831BFF" w:rsidRPr="00407702">
        <w:t>.8</w:t>
      </w:r>
    </w:p>
    <w:p w14:paraId="4249E87C" w14:textId="77777777" w:rsidR="00AD5C05" w:rsidRDefault="00AD5C05" w:rsidP="00035831">
      <w:pPr>
        <w:pStyle w:val="Sous-titre"/>
      </w:pPr>
    </w:p>
    <w:p w14:paraId="2868BC0F" w14:textId="77777777" w:rsidR="00C95925" w:rsidRDefault="00636180" w:rsidP="00035831">
      <w:pPr>
        <w:pStyle w:val="Sous-titre"/>
      </w:pPr>
      <w:r>
        <w:t>Désigner une méthode de gestion des unités</w:t>
      </w:r>
      <w:r w:rsidR="00AD5C05">
        <w:t xml:space="preserve"> : </w:t>
      </w:r>
    </w:p>
    <w:p w14:paraId="55034B36" w14:textId="77777777" w:rsidR="00AD5C05" w:rsidRPr="00AD5C05" w:rsidRDefault="00AD5C05" w:rsidP="00035831"/>
    <w:p w14:paraId="7A69468F" w14:textId="63909488" w:rsidR="00E0763F" w:rsidRDefault="00636180" w:rsidP="00035831">
      <w:r>
        <w:t>P</w:t>
      </w:r>
      <w:r w:rsidR="00E0763F">
        <w:t>our chaque article</w:t>
      </w:r>
      <w:r>
        <w:t>, il est possible de déterminer une méthode des unités afin de pouvoir par exemple</w:t>
      </w:r>
      <w:r w:rsidR="00E0763F">
        <w:t xml:space="preserve"> distinguer la vente unitaire de la vente au m², et ce pour chaque ligne d’article.</w:t>
      </w:r>
    </w:p>
    <w:p w14:paraId="33C4C407" w14:textId="2FD70150" w:rsidR="00E0763F" w:rsidRDefault="006F5C1A" w:rsidP="00035831">
      <w:r>
        <w:rPr>
          <w:noProof/>
        </w:rPr>
        <w:pict w14:anchorId="323FF466">
          <v:shape id="_x0000_s1069" type="#_x0000_t68" style="position:absolute;left:0;text-align:left;margin-left:315pt;margin-top:191.5pt;width:108pt;height:99pt;z-index:251803648;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" adj="10800" fillcolor="#4f81bd [3204]" strokecolor="#4579b8 [3044]">
            <v:fill color2="#a7bfde [1620]" rotate="t" type="gradient">
              <o:fill v:ext="view" type="gradientUnscaled"/>
            </v:fill>
            <v:shadow on="t" opacity="22937f" origin=",.5" offset="0,.63889mm"/>
          </v:shape>
        </w:pict>
      </w:r>
    </w:p>
    <w:p w14:paraId="1EA0FF8F" w14:textId="6F050D2A" w:rsidR="00E0763F" w:rsidRDefault="00D04C98" w:rsidP="00035831">
      <w:r>
        <w:rPr>
          <w:noProof/>
        </w:rPr>
        <w:drawing>
          <wp:anchor distT="0" distB="0" distL="114300" distR="114300" simplePos="0" relativeHeight="251795456" behindDoc="0" locked="0" layoutInCell="1" allowOverlap="1" wp14:anchorId="5A8FB955" wp14:editId="56C5C845">
            <wp:simplePos x="0" y="0"/>
            <wp:positionH relativeFrom="margin">
              <wp:align>center</wp:align>
            </wp:positionH>
            <wp:positionV relativeFrom="paragraph">
              <wp:posOffset>118</wp:posOffset>
            </wp:positionV>
            <wp:extent cx="5752214" cy="2498651"/>
            <wp:effectExtent l="19050" t="0" r="886" b="0"/>
            <wp:wrapTopAndBottom/>
            <wp:docPr id="109" name="Image 109" descr="WORK:Users:didier:Desktop:Capture d’écran 2012-12-13 à 12.03.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ORK:Users:didier:Desktop:Capture d’écran 2012-12-13 à 12.03.29.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52214" cy="2498651"/>
                    </a:xfrm>
                    <a:prstGeom prst="rect">
                      <a:avLst/>
                    </a:prstGeom>
                    <a:noFill/>
                    <a:ln>
                      <a:noFill/>
                    </a:ln>
                  </pic:spPr>
                </pic:pic>
              </a:graphicData>
            </a:graphic>
          </wp:anchor>
        </w:drawing>
      </w:r>
    </w:p>
    <w:p w14:paraId="2178E193" w14:textId="778A2859" w:rsidR="00C95925" w:rsidRPr="007153E8" w:rsidRDefault="009F20D6" w:rsidP="00035831">
      <w:pPr>
        <w:pStyle w:val="Citation"/>
      </w:pPr>
      <w:r>
        <w:t>Figure 3.4</w:t>
      </w:r>
      <w:r w:rsidR="005B296B" w:rsidRPr="007153E8">
        <w:t>.</w:t>
      </w:r>
      <w:r w:rsidR="00831BFF" w:rsidRPr="007153E8">
        <w:t>9</w:t>
      </w:r>
    </w:p>
    <w:p w14:paraId="357288F6" w14:textId="77B44586" w:rsidR="00E0763F" w:rsidRDefault="00E0763F" w:rsidP="00035831">
      <w:pPr>
        <w:pStyle w:val="Titre4"/>
      </w:pPr>
    </w:p>
    <w:p w14:paraId="05FD26ED" w14:textId="77777777" w:rsidR="00E0763F" w:rsidRDefault="00E0763F" w:rsidP="00035831">
      <w:pPr>
        <w:pStyle w:val="Titre4"/>
      </w:pPr>
    </w:p>
    <w:p w14:paraId="5BCB189B" w14:textId="77777777" w:rsidR="00E0763F" w:rsidRDefault="00E0763F" w:rsidP="00035831">
      <w:pPr>
        <w:pStyle w:val="Titre4"/>
      </w:pPr>
    </w:p>
    <w:p w14:paraId="197BC93A" w14:textId="3D92A580" w:rsidR="00E0763F" w:rsidRDefault="00E0763F" w:rsidP="00035831">
      <w:pPr>
        <w:pStyle w:val="Titre4"/>
      </w:pPr>
      <w:r>
        <w:br w:type="page"/>
      </w:r>
    </w:p>
    <w:p w14:paraId="3CE38485" w14:textId="77777777" w:rsidR="00E0763F" w:rsidRPr="00CE57C9" w:rsidRDefault="00E0763F" w:rsidP="00035831">
      <w:pPr>
        <w:pStyle w:val="Titre3"/>
      </w:pPr>
      <w:bookmarkStart w:id="29" w:name="_Toc344505599"/>
      <w:r w:rsidRPr="00CE57C9">
        <w:lastRenderedPageBreak/>
        <w:t>Divers</w:t>
      </w:r>
      <w:bookmarkEnd w:id="29"/>
    </w:p>
    <w:p w14:paraId="7F5FC2F8" w14:textId="77777777" w:rsidR="00E0763F" w:rsidRDefault="00E0763F" w:rsidP="00035831"/>
    <w:p w14:paraId="17C7B070" w14:textId="77777777" w:rsidR="00E0763F" w:rsidRDefault="00E0763F" w:rsidP="00035831">
      <w:r>
        <w:t>Lors de la livraison, il est possible de modifier la quantité de produits livrés. Le reliquat reste en mémoire et lors de la livraison suivant</w:t>
      </w:r>
      <w:r w:rsidR="00E423AD">
        <w:t>e</w:t>
      </w:r>
      <w:r>
        <w:t>, seul</w:t>
      </w:r>
      <w:r w:rsidR="00E423AD">
        <w:t>s</w:t>
      </w:r>
      <w:r>
        <w:t xml:space="preserve"> les produits non encore livré</w:t>
      </w:r>
      <w:r w:rsidR="00747125">
        <w:t>s</w:t>
      </w:r>
      <w:r>
        <w:t xml:space="preserve"> sont affichés</w:t>
      </w:r>
    </w:p>
    <w:p w14:paraId="62C87467" w14:textId="77777777" w:rsidR="00E0763F" w:rsidRDefault="00E0763F" w:rsidP="00035831"/>
    <w:p w14:paraId="3F268AB4" w14:textId="009D9F65" w:rsidR="00E0763F" w:rsidRPr="00747125" w:rsidRDefault="00D04C98" w:rsidP="00035831">
      <w:pPr>
        <w:pStyle w:val="Citation"/>
      </w:pPr>
      <w:r>
        <w:rPr>
          <w:noProof/>
        </w:rPr>
        <w:drawing>
          <wp:anchor distT="0" distB="0" distL="114300" distR="114300" simplePos="0" relativeHeight="251831296" behindDoc="0" locked="0" layoutInCell="1" allowOverlap="1" wp14:anchorId="7CA0E976" wp14:editId="4429515F">
            <wp:simplePos x="0" y="0"/>
            <wp:positionH relativeFrom="margin">
              <wp:align>center</wp:align>
            </wp:positionH>
            <wp:positionV relativeFrom="paragraph">
              <wp:posOffset>-4415</wp:posOffset>
            </wp:positionV>
            <wp:extent cx="5752214" cy="3301010"/>
            <wp:effectExtent l="19050" t="0" r="886" b="0"/>
            <wp:wrapTopAndBottom/>
            <wp:docPr id="110" name="Image 110" descr="WORK:Users:didier:Desktop:Capture d’écran 2012-12-18 à 15.4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ORK:Users:didier:Desktop:Capture d’écran 2012-12-18 à 15.40.02.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52214" cy="3301010"/>
                    </a:xfrm>
                    <a:prstGeom prst="rect">
                      <a:avLst/>
                    </a:prstGeom>
                    <a:noFill/>
                    <a:ln>
                      <a:noFill/>
                    </a:ln>
                  </pic:spPr>
                </pic:pic>
              </a:graphicData>
            </a:graphic>
          </wp:anchor>
        </w:drawing>
      </w:r>
      <w:r w:rsidR="009F20D6">
        <w:t>Figure 3.5</w:t>
      </w:r>
      <w:r w:rsidR="004D67D3" w:rsidRPr="00747125">
        <w:t>.1</w:t>
      </w:r>
    </w:p>
    <w:p w14:paraId="44A3FBD3" w14:textId="77777777" w:rsidR="00E0763F" w:rsidRDefault="00E0763F" w:rsidP="00035831"/>
    <w:p w14:paraId="62009EB9" w14:textId="77777777" w:rsidR="00E0763F" w:rsidRDefault="00E0763F" w:rsidP="00035831"/>
    <w:p w14:paraId="4CD60D93" w14:textId="77777777" w:rsidR="00E0763F" w:rsidRDefault="00E0763F" w:rsidP="00035831"/>
    <w:p w14:paraId="4AD3AF98" w14:textId="77777777" w:rsidR="00E0763F" w:rsidRDefault="00E0763F" w:rsidP="00035831"/>
    <w:p w14:paraId="36044957" w14:textId="77777777" w:rsidR="00E0763F" w:rsidRDefault="00E0763F" w:rsidP="00035831"/>
    <w:p w14:paraId="5D7E5064" w14:textId="77777777" w:rsidR="00E0763F" w:rsidRDefault="00E0763F" w:rsidP="00035831"/>
    <w:p w14:paraId="51DEF899" w14:textId="77777777" w:rsidR="00E0763F" w:rsidRDefault="00E0763F" w:rsidP="00035831"/>
    <w:p w14:paraId="71F3F17A" w14:textId="77777777" w:rsidR="00E0763F" w:rsidRDefault="00E0763F" w:rsidP="00035831"/>
    <w:p w14:paraId="3683C4BD" w14:textId="77777777" w:rsidR="00E0763F" w:rsidRDefault="00E0763F" w:rsidP="00035831"/>
    <w:p w14:paraId="781F6464" w14:textId="77777777" w:rsidR="00E0763F" w:rsidRDefault="00E0763F" w:rsidP="00035831"/>
    <w:p w14:paraId="675B5972" w14:textId="77777777" w:rsidR="00E0763F" w:rsidRDefault="00E0763F" w:rsidP="00035831"/>
    <w:p w14:paraId="368353D7" w14:textId="77777777" w:rsidR="00E0763F" w:rsidRDefault="00E0763F" w:rsidP="00035831"/>
    <w:p w14:paraId="67342862" w14:textId="77777777" w:rsidR="00E0763F" w:rsidRDefault="00E0763F" w:rsidP="00035831"/>
    <w:p w14:paraId="56FE2A2A" w14:textId="77777777" w:rsidR="00E0763F" w:rsidRDefault="00E0763F" w:rsidP="00035831"/>
    <w:p w14:paraId="6FA4830B" w14:textId="77777777" w:rsidR="00E0763F" w:rsidRDefault="00E0763F" w:rsidP="00035831"/>
    <w:p w14:paraId="15442B85" w14:textId="77777777" w:rsidR="00E0763F" w:rsidRDefault="00E0763F" w:rsidP="00035831"/>
    <w:p w14:paraId="73463DCB" w14:textId="77777777" w:rsidR="00E0763F" w:rsidRDefault="00E0763F" w:rsidP="00035831"/>
    <w:p w14:paraId="68BD8297" w14:textId="77777777" w:rsidR="00E0763F" w:rsidRDefault="00E0763F" w:rsidP="00035831"/>
    <w:p w14:paraId="4947BFC9" w14:textId="77777777" w:rsidR="004D67D3" w:rsidRDefault="004D67D3" w:rsidP="00035831">
      <w:pPr>
        <w:pStyle w:val="Titre2"/>
      </w:pPr>
    </w:p>
    <w:p w14:paraId="60954F32" w14:textId="77777777" w:rsidR="008763C0" w:rsidRDefault="008763C0" w:rsidP="00035831">
      <w:pPr>
        <w:pStyle w:val="Titre2"/>
      </w:pPr>
      <w:r>
        <w:br w:type="page"/>
      </w:r>
    </w:p>
    <w:p w14:paraId="5B0C0E73" w14:textId="77777777" w:rsidR="00E0763F" w:rsidRPr="00DC3329" w:rsidRDefault="00E0763F" w:rsidP="00035831">
      <w:pPr>
        <w:pStyle w:val="Titre2"/>
      </w:pPr>
      <w:bookmarkStart w:id="30" w:name="_Toc344505600"/>
      <w:r>
        <w:lastRenderedPageBreak/>
        <w:t>Facturation</w:t>
      </w:r>
      <w:bookmarkEnd w:id="30"/>
    </w:p>
    <w:p w14:paraId="78933115" w14:textId="77777777" w:rsidR="00E0763F" w:rsidRDefault="00E0763F" w:rsidP="00035831">
      <w:pPr>
        <w:pStyle w:val="Titre3"/>
      </w:pPr>
      <w:bookmarkStart w:id="31" w:name="_Toc344505601"/>
      <w:r>
        <w:t>Génération des factures</w:t>
      </w:r>
      <w:bookmarkEnd w:id="31"/>
    </w:p>
    <w:p w14:paraId="41CEF4A1" w14:textId="77777777" w:rsidR="00E0763F" w:rsidRDefault="00E0763F" w:rsidP="00035831"/>
    <w:p w14:paraId="3B8BA406" w14:textId="77777777" w:rsidR="00E0763F" w:rsidRDefault="00E0763F" w:rsidP="00035831">
      <w:r>
        <w:t>Sage X3 offre la possibilité d’une gestion quotidienne de facturation des clients, directement à partir des bordereaux de livraison. Elle reste soumise à validation par l’ADV.</w:t>
      </w:r>
    </w:p>
    <w:p w14:paraId="7720445B" w14:textId="77777777" w:rsidR="00E0763F" w:rsidRDefault="00E0763F" w:rsidP="00035831"/>
    <w:p w14:paraId="2BEB5085" w14:textId="77777777" w:rsidR="00E0763F" w:rsidRDefault="00E0763F" w:rsidP="00035831">
      <w:r>
        <w:t>Une tarification automatique peut être appliquée  en renseignant le client, le site de vente et la fourchette des dates de vente :</w:t>
      </w:r>
    </w:p>
    <w:p w14:paraId="7D7CC2B9" w14:textId="77777777" w:rsidR="00E0763F" w:rsidRDefault="00E0763F" w:rsidP="00035831"/>
    <w:p w14:paraId="36472D31" w14:textId="77777777" w:rsidR="00E0763F" w:rsidRPr="00747125" w:rsidRDefault="00D04C98" w:rsidP="00035831">
      <w:r>
        <w:rPr>
          <w:noProof/>
        </w:rPr>
        <w:drawing>
          <wp:anchor distT="0" distB="0" distL="114300" distR="114300" simplePos="0" relativeHeight="251832320" behindDoc="0" locked="0" layoutInCell="1" allowOverlap="1" wp14:anchorId="00238CF2" wp14:editId="6EE2D4D0">
            <wp:simplePos x="0" y="0"/>
            <wp:positionH relativeFrom="margin">
              <wp:align>center</wp:align>
            </wp:positionH>
            <wp:positionV relativeFrom="paragraph">
              <wp:posOffset>2909</wp:posOffset>
            </wp:positionV>
            <wp:extent cx="5752214" cy="5337544"/>
            <wp:effectExtent l="19050" t="0" r="886" b="0"/>
            <wp:wrapTopAndBottom/>
            <wp:docPr id="111" name="Image 111" descr="WORK:Users:didier:Desktop:Capture d’écran 2012-12-18 à 15.0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K:Users:didier:Desktop:Capture d’écran 2012-12-18 à 15.02.32.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52214" cy="5337544"/>
                    </a:xfrm>
                    <a:prstGeom prst="rect">
                      <a:avLst/>
                    </a:prstGeom>
                    <a:noFill/>
                    <a:ln>
                      <a:noFill/>
                    </a:ln>
                  </pic:spPr>
                </pic:pic>
              </a:graphicData>
            </a:graphic>
          </wp:anchor>
        </w:drawing>
      </w:r>
    </w:p>
    <w:p w14:paraId="639D7F8C" w14:textId="77777777" w:rsidR="0031690E" w:rsidRPr="00747125" w:rsidRDefault="004D67D3" w:rsidP="00035831">
      <w:pPr>
        <w:pStyle w:val="Citation"/>
      </w:pPr>
      <w:r w:rsidRPr="00747125">
        <w:t>Figure 4.1.1</w:t>
      </w:r>
    </w:p>
    <w:p w14:paraId="2C331A64" w14:textId="77777777" w:rsidR="004D67D3" w:rsidRDefault="004D67D3" w:rsidP="00035831"/>
    <w:p w14:paraId="3F8843D2" w14:textId="59DFC347" w:rsidR="00E0763F" w:rsidRDefault="00E0763F" w:rsidP="00035831">
      <w:r>
        <w:t>Cette facturation permet la génération de facture</w:t>
      </w:r>
      <w:r w:rsidR="00E423AD">
        <w:t>s</w:t>
      </w:r>
      <w:r>
        <w:t xml:space="preserve"> pour un dépôt donné. Pour réaliser cette t</w:t>
      </w:r>
      <w:r w:rsidR="00E423AD">
        <w:t>â</w:t>
      </w:r>
      <w:r>
        <w:t xml:space="preserve">che sur plusieurs dépôts, il faut soit la lancer n-fois soit </w:t>
      </w:r>
      <w:r w:rsidR="00E423AD">
        <w:t xml:space="preserve">automatiser/attacher </w:t>
      </w:r>
      <w:r>
        <w:t>ces t</w:t>
      </w:r>
      <w:r w:rsidR="00E423AD">
        <w:t>â</w:t>
      </w:r>
      <w:r>
        <w:t>ches à des horaires précis.</w:t>
      </w:r>
    </w:p>
    <w:p w14:paraId="699EB2CB" w14:textId="77777777" w:rsidR="00E0763F" w:rsidRDefault="00E0763F" w:rsidP="00035831"/>
    <w:p w14:paraId="083DF7FB" w14:textId="77777777" w:rsidR="00E0763F" w:rsidRDefault="00E0763F" w:rsidP="00035831"/>
    <w:p w14:paraId="4C5F10AE" w14:textId="77777777" w:rsidR="00E0763F" w:rsidRDefault="00E0763F" w:rsidP="00035831"/>
    <w:p w14:paraId="760FBB66" w14:textId="77777777" w:rsidR="00E0763F" w:rsidRDefault="00E0763F" w:rsidP="00035831">
      <w:r>
        <w:lastRenderedPageBreak/>
        <w:t>Les ADV peuvent ensuite valider les factures par lot. Les factures validées peuvent être filtrées sur différents critères. Sur la capture ci-dessous, on cherche à valider les factures pour un dépôt donné :</w:t>
      </w:r>
    </w:p>
    <w:p w14:paraId="5495303D" w14:textId="77777777" w:rsidR="00E0763F" w:rsidRDefault="00E0763F" w:rsidP="00035831"/>
    <w:p w14:paraId="7A687B7C" w14:textId="77777777" w:rsidR="0031690E" w:rsidRPr="00747125" w:rsidRDefault="00D04C98" w:rsidP="00035831">
      <w:pPr>
        <w:pStyle w:val="Citation"/>
      </w:pPr>
      <w:r w:rsidRPr="00747125">
        <w:rPr>
          <w:noProof/>
        </w:rPr>
        <w:drawing>
          <wp:anchor distT="0" distB="0" distL="114300" distR="114300" simplePos="0" relativeHeight="251833344" behindDoc="0" locked="0" layoutInCell="1" allowOverlap="1" wp14:anchorId="0F0B128C" wp14:editId="36D344C6">
            <wp:simplePos x="0" y="0"/>
            <wp:positionH relativeFrom="margin">
              <wp:align>center</wp:align>
            </wp:positionH>
            <wp:positionV relativeFrom="paragraph">
              <wp:posOffset>-2392</wp:posOffset>
            </wp:positionV>
            <wp:extent cx="5752214" cy="4048937"/>
            <wp:effectExtent l="19050" t="0" r="886" b="0"/>
            <wp:wrapTopAndBottom/>
            <wp:docPr id="112" name="Image 112" descr="WORK:Users:didier:Desktop:Capture d’écran 2012-12-18 à 15.25.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K:Users:didier:Desktop:Capture d’écran 2012-12-18 à 15.25.26.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52214" cy="4048937"/>
                    </a:xfrm>
                    <a:prstGeom prst="rect">
                      <a:avLst/>
                    </a:prstGeom>
                    <a:noFill/>
                    <a:ln>
                      <a:noFill/>
                    </a:ln>
                  </pic:spPr>
                </pic:pic>
              </a:graphicData>
            </a:graphic>
          </wp:anchor>
        </w:drawing>
      </w:r>
      <w:r w:rsidR="004D67D3" w:rsidRPr="00747125">
        <w:t>Figure 4.1.2</w:t>
      </w:r>
    </w:p>
    <w:p w14:paraId="15563065" w14:textId="77777777" w:rsidR="004D67D3" w:rsidRDefault="004D67D3" w:rsidP="00035831"/>
    <w:p w14:paraId="268B5F58" w14:textId="77777777" w:rsidR="00E0763F" w:rsidRDefault="00E0763F" w:rsidP="00035831">
      <w:r>
        <w:t>L’ERP édite ensuite un rapport de validation :</w:t>
      </w:r>
    </w:p>
    <w:p w14:paraId="4BD585D7" w14:textId="77777777" w:rsidR="00E0763F" w:rsidRDefault="00E0763F" w:rsidP="00035831"/>
    <w:p w14:paraId="597C5EE6" w14:textId="77777777" w:rsidR="0031690E" w:rsidRPr="00747125" w:rsidRDefault="00D04C98" w:rsidP="00035831">
      <w:pPr>
        <w:pStyle w:val="Citation"/>
      </w:pPr>
      <w:r w:rsidRPr="00747125">
        <w:rPr>
          <w:noProof/>
        </w:rPr>
        <w:drawing>
          <wp:anchor distT="0" distB="0" distL="114300" distR="114300" simplePos="0" relativeHeight="251834368" behindDoc="0" locked="0" layoutInCell="1" allowOverlap="1" wp14:anchorId="62023772" wp14:editId="0A15F040">
            <wp:simplePos x="0" y="0"/>
            <wp:positionH relativeFrom="margin">
              <wp:align>center</wp:align>
            </wp:positionH>
            <wp:positionV relativeFrom="paragraph">
              <wp:posOffset>-4253</wp:posOffset>
            </wp:positionV>
            <wp:extent cx="5752214" cy="1873708"/>
            <wp:effectExtent l="19050" t="0" r="886" b="0"/>
            <wp:wrapTopAndBottom/>
            <wp:docPr id="113" name="Image 113" descr="WORK:Users:didier:Desktop:Capture d’écran 2012-12-18 à 15.24.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ORK:Users:didier:Desktop:Capture d’écran 2012-12-18 à 15.24.54.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52214" cy="1873708"/>
                    </a:xfrm>
                    <a:prstGeom prst="rect">
                      <a:avLst/>
                    </a:prstGeom>
                    <a:noFill/>
                    <a:ln>
                      <a:noFill/>
                    </a:ln>
                  </pic:spPr>
                </pic:pic>
              </a:graphicData>
            </a:graphic>
          </wp:anchor>
        </w:drawing>
      </w:r>
      <w:r w:rsidR="00025C26" w:rsidRPr="00747125">
        <w:t>Figure 4.1.3</w:t>
      </w:r>
    </w:p>
    <w:p w14:paraId="76454F60" w14:textId="785367BC" w:rsidR="00E0763F" w:rsidRPr="00C90B21" w:rsidRDefault="005C6BAE" w:rsidP="00035831">
      <w:r w:rsidRPr="00C90B21">
        <w:t>Comme nous allons l’expliquer ci-après, les factures sont modifiables au travers de différents critères.</w:t>
      </w:r>
    </w:p>
    <w:p w14:paraId="5C030657" w14:textId="77777777" w:rsidR="004C334E" w:rsidRPr="000D4B34" w:rsidRDefault="004C334E" w:rsidP="00035831">
      <w:pPr>
        <w:rPr>
          <w:highlight w:val="yellow"/>
        </w:rPr>
      </w:pPr>
    </w:p>
    <w:p w14:paraId="52E9A99F" w14:textId="77777777" w:rsidR="00BF7BD5" w:rsidRDefault="00BF7BD5" w:rsidP="00035831">
      <w:pPr>
        <w:pStyle w:val="Sous-titre"/>
      </w:pPr>
    </w:p>
    <w:p w14:paraId="691D2D46" w14:textId="77777777" w:rsidR="00BF7BD5" w:rsidRDefault="00BF7BD5" w:rsidP="00035831">
      <w:pPr>
        <w:pStyle w:val="Sous-titre"/>
      </w:pPr>
    </w:p>
    <w:p w14:paraId="1F5EC194" w14:textId="77777777" w:rsidR="00BF7BD5" w:rsidRDefault="00BF7BD5" w:rsidP="00035831">
      <w:pPr>
        <w:pStyle w:val="Sous-titre"/>
      </w:pPr>
    </w:p>
    <w:p w14:paraId="7B172A2B" w14:textId="77777777" w:rsidR="00C95925" w:rsidRDefault="00FA01A3" w:rsidP="00035831">
      <w:pPr>
        <w:pStyle w:val="Sous-titre"/>
      </w:pPr>
      <w:r w:rsidRPr="00FA01A3">
        <w:lastRenderedPageBreak/>
        <w:t>Intégration de modifications de tarif, d’escompte</w:t>
      </w:r>
      <w:r w:rsidR="004C334E">
        <w:t> :</w:t>
      </w:r>
    </w:p>
    <w:p w14:paraId="42B9A969" w14:textId="77777777" w:rsidR="00226694" w:rsidRDefault="00226694" w:rsidP="00035831"/>
    <w:p w14:paraId="08C40A8A" w14:textId="6E696098" w:rsidR="00A35622" w:rsidRDefault="006F5C1A" w:rsidP="00F626A6">
      <w:r>
        <w:rPr>
          <w:noProof/>
        </w:rPr>
        <w:pict w14:anchorId="707B8E29">
          <v:shape id="_x0000_s1078" type="#_x0000_t67" style="position:absolute;left:0;text-align:left;margin-left:282.55pt;margin-top:133.75pt;width:44.65pt;height:1in;rotation:-270;flip:x y;z-index:251811840;visibility:visible;v-text-anchor:middle" wrapcoords="21960 9900 16560 -450 3960 -225 -1080 10350 -1080 11250 9720 21825 10800 22050 12600 20700 21960 11025 21960 99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" adj="10800" fillcolor="#4f81bd [3204]" strokecolor="#4579b8 [3044]">
            <v:fill color2="#a7bfde [1620]" rotate="t" type="gradient">
              <o:fill v:ext="view" type="gradientUnscaled"/>
            </v:fill>
            <v:shadow on="t" opacity="22937f" origin=",.5" offset="0,.63889mm"/>
            <w10:wrap type="through"/>
          </v:shape>
        </w:pict>
      </w:r>
      <w:r>
        <w:rPr>
          <w:noProof/>
        </w:rPr>
        <w:pict w14:anchorId="06AE86F1">
          <v:shape id="_x0000_s1079" type="#_x0000_t67" style="position:absolute;left:0;text-align:left;margin-left:231.25pt;margin-top:100.5pt;width:1in;height:1in;rotation:-90;flip:x y;z-index:251813888;visibility:visible;v-text-anchor:middle" wrapcoords="-450 11475 10575 22050 11250 22050 14175 19800 22050 11250 22050 10350 17775 10125 17775 3150 16650 -450 4725 -450 3150 10350 -450 10350 -450 114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" adj="10800" fillcolor="#4f81bd [3204]" strokecolor="#4579b8 [3044]">
            <v:fill color2="#a7bfde [1620]" rotate="t" type="gradient">
              <o:fill v:ext="view" type="gradientUnscaled"/>
            </v:fill>
            <v:shadow on="t" opacity="22937f" origin=",.5" offset="0,.63889mm"/>
            <w10:wrap type="through"/>
          </v:shape>
        </w:pict>
      </w:r>
      <w:r w:rsidR="00F626A6">
        <w:rPr>
          <w:noProof/>
        </w:rPr>
        <w:drawing>
          <wp:anchor distT="0" distB="0" distL="114300" distR="114300" simplePos="0" relativeHeight="251810816" behindDoc="0" locked="0" layoutInCell="1" allowOverlap="1" wp14:anchorId="4F09A717" wp14:editId="0A6E362C">
            <wp:simplePos x="0" y="0"/>
            <wp:positionH relativeFrom="margin">
              <wp:posOffset>0</wp:posOffset>
            </wp:positionH>
            <wp:positionV relativeFrom="paragraph">
              <wp:posOffset>438150</wp:posOffset>
            </wp:positionV>
            <wp:extent cx="5751830" cy="3125470"/>
            <wp:effectExtent l="0" t="0" r="0" b="0"/>
            <wp:wrapTopAndBottom/>
            <wp:docPr id="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51830" cy="3125470"/>
                    </a:xfrm>
                    <a:prstGeom prst="rect">
                      <a:avLst/>
                    </a:prstGeom>
                    <a:noFill/>
                    <a:ln>
                      <a:noFill/>
                    </a:ln>
                  </pic:spPr>
                </pic:pic>
              </a:graphicData>
            </a:graphic>
          </wp:anchor>
        </w:drawing>
      </w:r>
      <w:r w:rsidR="001C55FB" w:rsidRPr="00C90B21">
        <w:t>Lors</w:t>
      </w:r>
      <w:r w:rsidR="001C55FB">
        <w:t xml:space="preserve"> de l’édition d’une facture, il vous sera offert la possibilité de modifier différents champs dont le tarif et l’escompte.</w:t>
      </w:r>
    </w:p>
    <w:p w14:paraId="003A0F5A" w14:textId="7B6807C4" w:rsidR="00C95925" w:rsidRPr="00F626A6" w:rsidRDefault="00A35622" w:rsidP="00F626A6">
      <w:pPr>
        <w:pStyle w:val="Citation"/>
      </w:pPr>
      <w:r w:rsidRPr="00BA5652">
        <w:t>Figure 4.1.</w:t>
      </w:r>
      <w:r w:rsidR="00BA5652" w:rsidRPr="00BA5652">
        <w:t>4</w:t>
      </w:r>
    </w:p>
    <w:p w14:paraId="4E6BB262" w14:textId="77777777" w:rsidR="00C95925" w:rsidRDefault="004C334E" w:rsidP="00035831">
      <w:pPr>
        <w:pStyle w:val="Sous-titre"/>
      </w:pPr>
      <w:r>
        <w:t>M</w:t>
      </w:r>
      <w:r w:rsidR="00FA01A3" w:rsidRPr="00FA01A3">
        <w:t>odifications / suppressions de commentaires :</w:t>
      </w:r>
    </w:p>
    <w:p w14:paraId="14A72668" w14:textId="77777777" w:rsidR="00C95925" w:rsidRDefault="00C95925" w:rsidP="00035831"/>
    <w:p w14:paraId="6B792C9C" w14:textId="7BBF1443" w:rsidR="00C95925" w:rsidRDefault="001C55FB" w:rsidP="00035831">
      <w:r w:rsidRPr="00C90B21">
        <w:t>Afin</w:t>
      </w:r>
      <w:r>
        <w:t xml:space="preserve"> d’apporter des précisions particulières que le système n’aurait pas prévu en paramètres, Sage X3 propose la saisie de commentaires sur une facture, modifiables et supprimables à tout moment.</w:t>
      </w:r>
    </w:p>
    <w:p w14:paraId="22B14BCB" w14:textId="0B2AA01C" w:rsidR="00C95925" w:rsidRDefault="00263DEC" w:rsidP="00035831">
      <w:pPr>
        <w:pStyle w:val="Citation"/>
        <w:rPr>
          <w:highlight w:val="yellow"/>
        </w:rPr>
      </w:pPr>
      <w:r>
        <w:rPr>
          <w:noProof/>
        </w:rPr>
        <w:drawing>
          <wp:anchor distT="0" distB="0" distL="114300" distR="114300" simplePos="0" relativeHeight="251807744" behindDoc="0" locked="0" layoutInCell="1" allowOverlap="1" wp14:anchorId="6C8CC4F3" wp14:editId="0B78A87E">
            <wp:simplePos x="0" y="0"/>
            <wp:positionH relativeFrom="margin">
              <wp:align>center</wp:align>
            </wp:positionH>
            <wp:positionV relativeFrom="paragraph">
              <wp:posOffset>99946</wp:posOffset>
            </wp:positionV>
            <wp:extent cx="5026660" cy="2731135"/>
            <wp:effectExtent l="0" t="0" r="0" b="0"/>
            <wp:wrapSquare wrapText="bothSides"/>
            <wp:docPr id="1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027467" cy="273211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5C1A">
        <w:rPr>
          <w:noProof/>
        </w:rPr>
        <w:pict w14:anchorId="24D077B3">
          <v:shape id="_x0000_s1075" type="#_x0000_t67" style="position:absolute;left:0;text-align:left;margin-left:232.35pt;margin-top:112.25pt;width:1in;height:1in;rotation:-90;flip:x y;z-index:251808768;visibility:visible;mso-position-horizontal-relative:text;mso-position-vertical-relative:text;v-text-anchor:middle" wrapcoords="-450 11475 10575 22050 11250 22050 14175 19800 22050 11250 22050 10350 17775 10125 17775 3150 16650 -450 4725 -450 3150 10350 -450 10350 -450 114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" adj="10800" fillcolor="#4f81bd [3204]" strokecolor="#4579b8 [3044]">
            <v:fill color2="#a7bfde [1620]" rotate="t" type="gradient">
              <o:fill v:ext="view" type="gradientUnscaled"/>
            </v:fill>
            <v:shadow on="t" opacity="22937f" origin=",.5" offset="0,.63889mm"/>
            <w10:wrap type="through"/>
          </v:shape>
        </w:pict>
      </w:r>
    </w:p>
    <w:p w14:paraId="06B56C9D" w14:textId="77777777" w:rsidR="004C334E" w:rsidRPr="00BA5652" w:rsidRDefault="00BA5652" w:rsidP="00035831">
      <w:pPr>
        <w:pStyle w:val="Citation"/>
      </w:pPr>
      <w:r w:rsidRPr="00BA5652">
        <w:t>Figure 4.1.5</w:t>
      </w:r>
    </w:p>
    <w:p w14:paraId="5E85B0CB" w14:textId="77777777" w:rsidR="00F626A6" w:rsidRDefault="00F626A6">
      <w:pPr>
        <w:spacing w:line="240" w:lineRule="auto"/>
        <w:jc w:val="left"/>
        <w:rPr>
          <w:rFonts w:asciiTheme="majorHAnsi" w:eastAsiaTheme="majorEastAsia" w:hAnsiTheme="majorHAnsi" w:cstheme="majorBidi"/>
          <w:i/>
          <w:iCs/>
          <w:color w:val="4F81BD" w:themeColor="accent1"/>
          <w:spacing w:val="15"/>
          <w:sz w:val="24"/>
          <w:szCs w:val="24"/>
        </w:rPr>
      </w:pPr>
      <w:r>
        <w:br w:type="page"/>
      </w:r>
    </w:p>
    <w:p w14:paraId="13C92A6E" w14:textId="5BAB87CD" w:rsidR="00034BDE" w:rsidRDefault="00034BDE" w:rsidP="00035831">
      <w:pPr>
        <w:pStyle w:val="Sous-titre"/>
      </w:pPr>
      <w:r>
        <w:lastRenderedPageBreak/>
        <w:t>Regroupement de factures</w:t>
      </w:r>
      <w:r w:rsidRPr="00FA01A3">
        <w:t>:</w:t>
      </w:r>
    </w:p>
    <w:p w14:paraId="7914698C" w14:textId="77777777" w:rsidR="00C95925" w:rsidRDefault="00C95925" w:rsidP="00F626A6">
      <w:pPr>
        <w:pStyle w:val="Alina1"/>
        <w:numPr>
          <w:ilvl w:val="0"/>
          <w:numId w:val="0"/>
        </w:numPr>
        <w:rPr>
          <w:highlight w:val="yellow"/>
        </w:rPr>
      </w:pPr>
    </w:p>
    <w:p w14:paraId="1F2207A3" w14:textId="6C409AAC" w:rsidR="00E0763F" w:rsidRPr="00F40295" w:rsidRDefault="00E0763F" w:rsidP="00035831">
      <w:r w:rsidRPr="00F40295">
        <w:t xml:space="preserve">Sur chaque facture, les numéros d’un ou plusieurs bordereaux de livraison correspondant(s) </w:t>
      </w:r>
      <w:r w:rsidR="00BB175E" w:rsidRPr="00F40295">
        <w:t>seront</w:t>
      </w:r>
      <w:r w:rsidRPr="00F40295">
        <w:t xml:space="preserve"> précisés</w:t>
      </w:r>
      <w:r w:rsidR="00F40295" w:rsidRPr="00F40295">
        <w:t xml:space="preserve"> afin de lier ces éléments indispensables de suivi</w:t>
      </w:r>
      <w:r w:rsidRPr="00F40295">
        <w:t>.</w:t>
      </w:r>
    </w:p>
    <w:p w14:paraId="778BC1B7" w14:textId="77777777" w:rsidR="00E0763F" w:rsidRPr="00CE57C9" w:rsidRDefault="00E0763F" w:rsidP="00035831">
      <w:pPr>
        <w:rPr>
          <w:highlight w:val="cyan"/>
        </w:rPr>
      </w:pPr>
    </w:p>
    <w:p w14:paraId="479390F3" w14:textId="390FE299" w:rsidR="00E0763F" w:rsidRDefault="00E0763F" w:rsidP="00035831">
      <w:r w:rsidRPr="00F40295">
        <w:t xml:space="preserve">Au sein de la fiche client, une donnée permet de réaliser des regroupements de bordereaux de livraison en générant des factures </w:t>
      </w:r>
      <w:r w:rsidR="00F40295">
        <w:t>de façon hebdomadaire ou mensuelle.</w:t>
      </w:r>
      <w:r>
        <w:t xml:space="preserve"> </w:t>
      </w:r>
    </w:p>
    <w:p w14:paraId="032CA3B5" w14:textId="77777777" w:rsidR="00E0763F" w:rsidRDefault="00E0763F" w:rsidP="00035831"/>
    <w:p w14:paraId="6290F9AB" w14:textId="77777777" w:rsidR="0031690E" w:rsidRPr="0090611A" w:rsidRDefault="00D04C98" w:rsidP="00035831">
      <w:pPr>
        <w:pStyle w:val="Citation"/>
      </w:pPr>
      <w:r w:rsidRPr="0090611A">
        <w:rPr>
          <w:noProof/>
        </w:rPr>
        <w:drawing>
          <wp:anchor distT="0" distB="0" distL="114300" distR="114300" simplePos="0" relativeHeight="251835392" behindDoc="0" locked="0" layoutInCell="1" allowOverlap="1" wp14:anchorId="301ABF21" wp14:editId="0D233486">
            <wp:simplePos x="0" y="0"/>
            <wp:positionH relativeFrom="margin">
              <wp:align>center</wp:align>
            </wp:positionH>
            <wp:positionV relativeFrom="paragraph">
              <wp:posOffset>-3234</wp:posOffset>
            </wp:positionV>
            <wp:extent cx="5135526" cy="2690037"/>
            <wp:effectExtent l="19050" t="0" r="7974" b="0"/>
            <wp:wrapTopAndBottom/>
            <wp:docPr id="68" name="Image 2" descr="Macintosh HD:Users:Emily:Desktop:cli /fac.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Emily:Desktop:cli /fac.tif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135526" cy="2690037"/>
                    </a:xfrm>
                    <a:prstGeom prst="rect">
                      <a:avLst/>
                    </a:prstGeom>
                    <a:noFill/>
                    <a:ln>
                      <a:noFill/>
                    </a:ln>
                  </pic:spPr>
                </pic:pic>
              </a:graphicData>
            </a:graphic>
          </wp:anchor>
        </w:drawing>
      </w:r>
      <w:r w:rsidR="00025C26" w:rsidRPr="0090611A">
        <w:t>Figure 4.1.</w:t>
      </w:r>
      <w:r w:rsidR="0090611A" w:rsidRPr="0090611A">
        <w:t>6</w:t>
      </w:r>
    </w:p>
    <w:p w14:paraId="6EC707B0" w14:textId="77777777" w:rsidR="00025C26" w:rsidRDefault="00025C26" w:rsidP="00035831"/>
    <w:p w14:paraId="72C29797" w14:textId="77777777" w:rsidR="00E0763F" w:rsidRDefault="00E0763F" w:rsidP="00035831">
      <w:pPr>
        <w:pStyle w:val="Titre3"/>
      </w:pPr>
      <w:bookmarkStart w:id="32" w:name="_Toc344505602"/>
      <w:r>
        <w:t>Edition des effets de commerce</w:t>
      </w:r>
      <w:bookmarkEnd w:id="32"/>
    </w:p>
    <w:p w14:paraId="2E3E6C19" w14:textId="77777777" w:rsidR="008763C0" w:rsidRDefault="008763C0" w:rsidP="00035831"/>
    <w:p w14:paraId="2BC5D8D2" w14:textId="77777777" w:rsidR="00230D3F" w:rsidRDefault="00350AF6" w:rsidP="00035831">
      <w:r>
        <w:t>Sage X3 vous permet d’éditer automatiquement les effets de commerce (traites ou billets à ordre) selon un paramétrage des clients (mais également au cas par cas).</w:t>
      </w:r>
    </w:p>
    <w:p w14:paraId="601BACAE" w14:textId="77777777" w:rsidR="00F75169" w:rsidRPr="007023D9" w:rsidRDefault="00C95925" w:rsidP="00035831">
      <w:r>
        <w:rPr>
          <w:noProof/>
        </w:rPr>
        <w:drawing>
          <wp:anchor distT="0" distB="0" distL="114300" distR="114300" simplePos="0" relativeHeight="251797504" behindDoc="0" locked="0" layoutInCell="1" allowOverlap="1" wp14:anchorId="1AA2C2DC" wp14:editId="711A4504">
            <wp:simplePos x="0" y="0"/>
            <wp:positionH relativeFrom="margin">
              <wp:align>center</wp:align>
            </wp:positionH>
            <wp:positionV relativeFrom="paragraph">
              <wp:posOffset>178051</wp:posOffset>
            </wp:positionV>
            <wp:extent cx="6730410" cy="1924493"/>
            <wp:effectExtent l="19050" t="0" r="0" b="0"/>
            <wp:wrapTopAndBottom/>
            <wp:docPr id="82"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730410" cy="1924493"/>
                    </a:xfrm>
                    <a:prstGeom prst="rect">
                      <a:avLst/>
                    </a:prstGeom>
                    <a:noFill/>
                    <a:ln>
                      <a:noFill/>
                    </a:ln>
                  </pic:spPr>
                </pic:pic>
              </a:graphicData>
            </a:graphic>
          </wp:anchor>
        </w:drawing>
      </w:r>
    </w:p>
    <w:p w14:paraId="20BC787D" w14:textId="77777777" w:rsidR="00E0763F" w:rsidRDefault="00E0763F" w:rsidP="00035831">
      <w:pPr>
        <w:rPr>
          <w:highlight w:val="yellow"/>
        </w:rPr>
      </w:pPr>
    </w:p>
    <w:p w14:paraId="79670EC0" w14:textId="77777777" w:rsidR="0031690E" w:rsidRPr="004E3AAA" w:rsidRDefault="00FA01A3" w:rsidP="00035831">
      <w:pPr>
        <w:pStyle w:val="Citation"/>
      </w:pPr>
      <w:r w:rsidRPr="004E3AAA">
        <w:t>Figure 4.2.1</w:t>
      </w:r>
    </w:p>
    <w:p w14:paraId="01ADD690" w14:textId="77777777" w:rsidR="00696F23" w:rsidRDefault="00696F23" w:rsidP="00035831">
      <w:pPr>
        <w:rPr>
          <w:highlight w:val="yellow"/>
        </w:rPr>
      </w:pPr>
    </w:p>
    <w:p w14:paraId="7282F4C2" w14:textId="77777777" w:rsidR="00034BDE" w:rsidRDefault="00034BDE" w:rsidP="00035831">
      <w:pPr>
        <w:pStyle w:val="Titre2"/>
      </w:pPr>
      <w:r>
        <w:br w:type="page"/>
      </w:r>
    </w:p>
    <w:p w14:paraId="050CFAB4" w14:textId="6C07638C" w:rsidR="00E0763F" w:rsidRPr="00DC3329" w:rsidRDefault="00E0763F" w:rsidP="00035831">
      <w:pPr>
        <w:pStyle w:val="Titre2"/>
      </w:pPr>
      <w:bookmarkStart w:id="33" w:name="_Toc344505603"/>
      <w:r>
        <w:lastRenderedPageBreak/>
        <w:t>Règlements clients</w:t>
      </w:r>
      <w:bookmarkEnd w:id="33"/>
    </w:p>
    <w:p w14:paraId="5DFA7B32" w14:textId="77777777" w:rsidR="00E0763F" w:rsidRDefault="00E0763F" w:rsidP="00035831"/>
    <w:p w14:paraId="6D5519A6" w14:textId="2427B47F" w:rsidR="00E0763F" w:rsidRPr="00725AAB" w:rsidRDefault="00FA01A3" w:rsidP="00035831">
      <w:r w:rsidRPr="00FA01A3">
        <w:t xml:space="preserve">Sage X3 est également composé d’un module « Comptabilité ». Ce module permet de remonter l’ensemble des pistes d’audit du </w:t>
      </w:r>
      <w:r w:rsidR="00CF18B6">
        <w:t>s</w:t>
      </w:r>
      <w:r w:rsidRPr="00FA01A3">
        <w:t>ystème d’information. Sage X3 aidera vos directeurs financiers à garantir l’exactitude de vos do</w:t>
      </w:r>
      <w:r w:rsidR="00CF18B6">
        <w:t>nnées.</w:t>
      </w:r>
      <w:r w:rsidRPr="00FA01A3">
        <w:t xml:space="preserve"> </w:t>
      </w:r>
      <w:r w:rsidR="00CF18B6">
        <w:t>V</w:t>
      </w:r>
      <w:r w:rsidRPr="00FA01A3">
        <w:t>oici un exemple d’écran lié au module comptabilité :</w:t>
      </w:r>
    </w:p>
    <w:p w14:paraId="74C5E6D1" w14:textId="77777777" w:rsidR="00E0763F" w:rsidRDefault="00E0763F" w:rsidP="00035831"/>
    <w:p w14:paraId="6734E752" w14:textId="77777777" w:rsidR="00E0763F" w:rsidRDefault="00D04C98" w:rsidP="00035831">
      <w:r>
        <w:rPr>
          <w:noProof/>
        </w:rPr>
        <w:drawing>
          <wp:anchor distT="0" distB="0" distL="114300" distR="114300" simplePos="0" relativeHeight="251836416" behindDoc="0" locked="0" layoutInCell="1" allowOverlap="1" wp14:anchorId="17D69527" wp14:editId="1E24C5D2">
            <wp:simplePos x="0" y="0"/>
            <wp:positionH relativeFrom="margin">
              <wp:align>center</wp:align>
            </wp:positionH>
            <wp:positionV relativeFrom="paragraph">
              <wp:posOffset>4932</wp:posOffset>
            </wp:positionV>
            <wp:extent cx="5753957" cy="4423145"/>
            <wp:effectExtent l="19050" t="0" r="0" b="0"/>
            <wp:wrapTopAndBottom/>
            <wp:docPr id="8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753957" cy="4423145"/>
                    </a:xfrm>
                    <a:prstGeom prst="rect">
                      <a:avLst/>
                    </a:prstGeom>
                    <a:noFill/>
                    <a:ln>
                      <a:noFill/>
                    </a:ln>
                  </pic:spPr>
                </pic:pic>
              </a:graphicData>
            </a:graphic>
          </wp:anchor>
        </w:drawing>
      </w:r>
    </w:p>
    <w:p w14:paraId="739B1751" w14:textId="77777777" w:rsidR="00C95925" w:rsidRPr="0013001F" w:rsidRDefault="00696F23" w:rsidP="00035831">
      <w:pPr>
        <w:pStyle w:val="Citation"/>
      </w:pPr>
      <w:r w:rsidRPr="0013001F">
        <w:t>Figure 5.0.1</w:t>
      </w:r>
    </w:p>
    <w:p w14:paraId="798E663C" w14:textId="77777777" w:rsidR="00F97379" w:rsidRDefault="00F97379" w:rsidP="00035831">
      <w:pPr>
        <w:pStyle w:val="Titre2"/>
      </w:pPr>
      <w:r>
        <w:br w:type="page"/>
      </w:r>
    </w:p>
    <w:p w14:paraId="1FDA7929" w14:textId="7998E4CC" w:rsidR="00E0763F" w:rsidRDefault="00E0763F" w:rsidP="00035831">
      <w:pPr>
        <w:pStyle w:val="Titre2"/>
      </w:pPr>
      <w:bookmarkStart w:id="34" w:name="_Toc344505604"/>
      <w:r>
        <w:lastRenderedPageBreak/>
        <w:t>Gestion des commissions</w:t>
      </w:r>
      <w:bookmarkEnd w:id="34"/>
    </w:p>
    <w:p w14:paraId="7EDC71B8" w14:textId="3CA669A2" w:rsidR="00E0763F" w:rsidRPr="00C90B21" w:rsidRDefault="00E0763F" w:rsidP="00035831"/>
    <w:p w14:paraId="6A03AD9B" w14:textId="29B1D2A1" w:rsidR="00E0763F" w:rsidRPr="00C90B21" w:rsidRDefault="00E0763F" w:rsidP="00035831">
      <w:r w:rsidRPr="00C90B21">
        <w:t xml:space="preserve">Les commissionnements sont réglés à </w:t>
      </w:r>
      <w:r w:rsidR="00B07E1F" w:rsidRPr="00C90B21">
        <w:t xml:space="preserve"> un</w:t>
      </w:r>
      <w:r w:rsidR="00F97379">
        <w:t xml:space="preserve"> </w:t>
      </w:r>
      <w:r w:rsidRPr="00C90B21">
        <w:t xml:space="preserve">agent commercial selon les paiements </w:t>
      </w:r>
      <w:r w:rsidR="00B07E1F" w:rsidRPr="00C90B21">
        <w:t xml:space="preserve">des </w:t>
      </w:r>
      <w:r w:rsidRPr="00C90B21">
        <w:t>clients : validation, cumuls et lancements paiements manuels.</w:t>
      </w:r>
    </w:p>
    <w:p w14:paraId="2A2806A0" w14:textId="66243FE4" w:rsidR="00E0763F" w:rsidRPr="00C90B21" w:rsidRDefault="00B07E1F" w:rsidP="00035831">
      <w:r w:rsidRPr="00C90B21">
        <w:t>Sage X3 propose</w:t>
      </w:r>
      <w:r w:rsidR="00E0763F" w:rsidRPr="00C90B21">
        <w:t xml:space="preserve"> une édition des commissionnements à régler, calculés </w:t>
      </w:r>
      <w:r w:rsidRPr="00C90B21">
        <w:t>en fonction </w:t>
      </w:r>
      <w:r w:rsidR="00E0763F" w:rsidRPr="00C90B21">
        <w:t>:</w:t>
      </w:r>
    </w:p>
    <w:p w14:paraId="5C92F081" w14:textId="708E25F5" w:rsidR="00E0763F" w:rsidRPr="00C90B21" w:rsidRDefault="00B07E1F" w:rsidP="00F626A6">
      <w:pPr>
        <w:pStyle w:val="Paragraphedeliste"/>
        <w:numPr>
          <w:ilvl w:val="0"/>
          <w:numId w:val="13"/>
        </w:numPr>
      </w:pPr>
      <w:r w:rsidRPr="00C90B21">
        <w:t>du pourcentage</w:t>
      </w:r>
      <w:r w:rsidR="00E0763F" w:rsidRPr="00C90B21">
        <w:t xml:space="preserve"> fixe général sur le CA selon </w:t>
      </w:r>
      <w:r w:rsidR="008574E4" w:rsidRPr="00C90B21">
        <w:t xml:space="preserve">la famille </w:t>
      </w:r>
      <w:r w:rsidR="00E0763F" w:rsidRPr="00C90B21">
        <w:t xml:space="preserve"> </w:t>
      </w:r>
      <w:r w:rsidR="008574E4" w:rsidRPr="00C90B21">
        <w:t>de l’</w:t>
      </w:r>
      <w:r w:rsidR="00E0763F" w:rsidRPr="00C90B21">
        <w:t>article,</w:t>
      </w:r>
    </w:p>
    <w:p w14:paraId="0C21708A" w14:textId="7118B64D" w:rsidR="00E0763F" w:rsidRPr="00C90B21" w:rsidRDefault="00B07E1F" w:rsidP="00F626A6">
      <w:pPr>
        <w:pStyle w:val="Paragraphedeliste"/>
        <w:numPr>
          <w:ilvl w:val="0"/>
          <w:numId w:val="13"/>
        </w:numPr>
      </w:pPr>
      <w:r w:rsidRPr="00C90B21">
        <w:t>du pourcentage</w:t>
      </w:r>
      <w:r w:rsidR="00E0763F" w:rsidRPr="00C90B21">
        <w:t xml:space="preserve"> spécifique sur le CA concernant certains clients et certains articles (cf. </w:t>
      </w:r>
      <w:r w:rsidRPr="00C90B21">
        <w:t>§ G</w:t>
      </w:r>
      <w:r w:rsidR="00E0763F" w:rsidRPr="00C90B21">
        <w:t>estion des lignes de commandes).</w:t>
      </w:r>
    </w:p>
    <w:p w14:paraId="79E71248" w14:textId="46A6D661" w:rsidR="008574E4" w:rsidRPr="00C90B21" w:rsidRDefault="00F97379" w:rsidP="00035831">
      <w:pPr>
        <w:pStyle w:val="Citation"/>
      </w:pPr>
      <w:r w:rsidRPr="009F787B">
        <w:rPr>
          <w:noProof/>
        </w:rPr>
        <w:drawing>
          <wp:anchor distT="0" distB="0" distL="114300" distR="114300" simplePos="0" relativeHeight="251845632" behindDoc="0" locked="0" layoutInCell="1" allowOverlap="1" wp14:anchorId="51BC57D3" wp14:editId="693C3AC0">
            <wp:simplePos x="0" y="0"/>
            <wp:positionH relativeFrom="margin">
              <wp:posOffset>-114300</wp:posOffset>
            </wp:positionH>
            <wp:positionV relativeFrom="paragraph">
              <wp:posOffset>64770</wp:posOffset>
            </wp:positionV>
            <wp:extent cx="5751830" cy="2996565"/>
            <wp:effectExtent l="0" t="0" r="0" b="0"/>
            <wp:wrapTopAndBottom/>
            <wp:docPr id="18" name="Image 18" descr="WORK:Users:didier:Desktop:Capture d’écran 2012-12-13 à 11.4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RK:Users:didier:Desktop:Capture d’écran 2012-12-13 à 11.41.11.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51830" cy="2996565"/>
                    </a:xfrm>
                    <a:prstGeom prst="rect">
                      <a:avLst/>
                    </a:prstGeom>
                    <a:noFill/>
                    <a:ln>
                      <a:noFill/>
                    </a:ln>
                  </pic:spPr>
                </pic:pic>
              </a:graphicData>
            </a:graphic>
          </wp:anchor>
        </w:drawing>
      </w:r>
    </w:p>
    <w:p w14:paraId="0555B5F8" w14:textId="6A84C74D" w:rsidR="00F97379" w:rsidRPr="00F97379" w:rsidRDefault="00F97379" w:rsidP="00035831">
      <w:pPr>
        <w:pStyle w:val="Citation"/>
      </w:pPr>
      <w:r>
        <w:t>Figure 6</w:t>
      </w:r>
      <w:r w:rsidRPr="0013001F">
        <w:t>.0.1</w:t>
      </w:r>
    </w:p>
    <w:p w14:paraId="697D6F44" w14:textId="77777777" w:rsidR="00E0763F" w:rsidRDefault="00E0763F" w:rsidP="00035831">
      <w:pPr>
        <w:pStyle w:val="Titre2"/>
      </w:pPr>
      <w:bookmarkStart w:id="35" w:name="_Toc344505605"/>
      <w:r>
        <w:t>Tableaux de bord, historiques et statistiques</w:t>
      </w:r>
      <w:bookmarkEnd w:id="35"/>
    </w:p>
    <w:p w14:paraId="0C227CCA" w14:textId="07FB010A" w:rsidR="00E0763F" w:rsidRDefault="00E0763F" w:rsidP="00035831"/>
    <w:p w14:paraId="52ECA918" w14:textId="5C4175B1" w:rsidR="00F97379" w:rsidRPr="00017F0C" w:rsidRDefault="00F97379" w:rsidP="00035831">
      <w:r w:rsidRPr="00017F0C">
        <w:t>Sage X3 permet la réalisation de synthèses à partir d’extractions (spécifiques ou non) et/ou d’éditions systématiques. Cette action accessible via l’impression dans le menu Exploitation -&gt; Statistiques -&gt; Consultations. Ci-dessous l’exemple des représentants :</w:t>
      </w:r>
    </w:p>
    <w:p w14:paraId="4015E3A0" w14:textId="77777777" w:rsidR="00F97379" w:rsidRDefault="00F97379" w:rsidP="00035831"/>
    <w:p w14:paraId="22CA36F6" w14:textId="564CDC0B" w:rsidR="00F97379" w:rsidRDefault="005E09DD" w:rsidP="00035831">
      <w:r>
        <w:rPr>
          <w:noProof/>
        </w:rPr>
        <w:drawing>
          <wp:anchor distT="0" distB="0" distL="114300" distR="114300" simplePos="0" relativeHeight="251837440" behindDoc="0" locked="0" layoutInCell="1" allowOverlap="1" wp14:anchorId="03C5DC2A" wp14:editId="5DA27C8B">
            <wp:simplePos x="0" y="0"/>
            <wp:positionH relativeFrom="margin">
              <wp:posOffset>-342900</wp:posOffset>
            </wp:positionH>
            <wp:positionV relativeFrom="paragraph">
              <wp:posOffset>106680</wp:posOffset>
            </wp:positionV>
            <wp:extent cx="6337935" cy="2092325"/>
            <wp:effectExtent l="0" t="0" r="0" b="0"/>
            <wp:wrapTopAndBottom/>
            <wp:docPr id="7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337935" cy="2092325"/>
                    </a:xfrm>
                    <a:prstGeom prst="rect">
                      <a:avLst/>
                    </a:prstGeom>
                    <a:noFill/>
                    <a:ln>
                      <a:noFill/>
                    </a:ln>
                  </pic:spPr>
                </pic:pic>
              </a:graphicData>
            </a:graphic>
          </wp:anchor>
        </w:drawing>
      </w:r>
    </w:p>
    <w:p w14:paraId="1E1704DF" w14:textId="77777777" w:rsidR="00F97379" w:rsidRPr="00D631FA" w:rsidRDefault="00F97379" w:rsidP="00035831">
      <w:pPr>
        <w:pStyle w:val="Citation"/>
      </w:pPr>
      <w:r w:rsidRPr="00D631FA">
        <w:t>Figure 7.0.1</w:t>
      </w:r>
    </w:p>
    <w:p w14:paraId="5BFD4398" w14:textId="77777777" w:rsidR="00F97379" w:rsidRDefault="00F97379" w:rsidP="00035831"/>
    <w:p w14:paraId="42AB39EF" w14:textId="77777777" w:rsidR="00F97379" w:rsidRPr="002F6B85" w:rsidRDefault="00F97379" w:rsidP="00035831"/>
    <w:p w14:paraId="62312851" w14:textId="6A2FFD3F" w:rsidR="00707656" w:rsidRDefault="00F45733" w:rsidP="00035831">
      <w:pPr>
        <w:pStyle w:val="Titre2"/>
      </w:pPr>
      <w:bookmarkStart w:id="36" w:name="_Toc344505606"/>
      <w:r>
        <w:lastRenderedPageBreak/>
        <w:t>Achats</w:t>
      </w:r>
      <w:bookmarkEnd w:id="36"/>
    </w:p>
    <w:p w14:paraId="40E7DCFB" w14:textId="6D3F1A0B" w:rsidR="00C458C5" w:rsidRDefault="00C458C5" w:rsidP="00035831">
      <w:pPr>
        <w:pStyle w:val="Titre3"/>
      </w:pPr>
      <w:bookmarkStart w:id="37" w:name="_Toc344505607"/>
      <w:r>
        <w:t>Les commandes achats</w:t>
      </w:r>
      <w:bookmarkEnd w:id="37"/>
    </w:p>
    <w:p w14:paraId="0A1568C6" w14:textId="77777777" w:rsidR="00EC5F69" w:rsidRPr="00EC5F69" w:rsidRDefault="00EC5F69" w:rsidP="00F626A6"/>
    <w:p w14:paraId="06C5CB98" w14:textId="6E789FCF" w:rsidR="00EC5F69" w:rsidRPr="00084FDF" w:rsidRDefault="00EC5F69" w:rsidP="00F626A6">
      <w:r w:rsidRPr="00084FDF">
        <w:t>Sage X3 couvre</w:t>
      </w:r>
      <w:r w:rsidR="00F626A6" w:rsidRPr="00084FDF">
        <w:t> :</w:t>
      </w:r>
    </w:p>
    <w:p w14:paraId="6C6FF0DC" w14:textId="2F70C358" w:rsidR="00EC5F69" w:rsidRPr="00BC478C" w:rsidRDefault="00084FDF" w:rsidP="00F626A6">
      <w:pPr>
        <w:pStyle w:val="Paragraphedeliste"/>
        <w:numPr>
          <w:ilvl w:val="0"/>
          <w:numId w:val="14"/>
        </w:numPr>
      </w:pPr>
      <w:r w:rsidRPr="00BC478C">
        <w:t>l</w:t>
      </w:r>
      <w:r w:rsidR="00EC5F69" w:rsidRPr="00BC478C">
        <w:t>’analyse des résultats du CBN et la transformation des propositions d’achats en commandes fournisseurs</w:t>
      </w:r>
      <w:r w:rsidRPr="00BC478C">
        <w:t>, accessible à partir du menu « Demande d’achats ». A la création, Sage propose de générer la commande comme on peut le voir dans la figure ci-dessous :</w:t>
      </w:r>
    </w:p>
    <w:p w14:paraId="015F4A36" w14:textId="77777777" w:rsidR="00FB5497" w:rsidRDefault="00FB5497" w:rsidP="00F626A6">
      <w:pPr>
        <w:rPr>
          <w:noProof/>
        </w:rPr>
      </w:pPr>
    </w:p>
    <w:p w14:paraId="068B665F" w14:textId="38537428" w:rsidR="00FB5497" w:rsidRPr="00F626A6" w:rsidRDefault="006F5C1A" w:rsidP="00BC478C">
      <w:pPr>
        <w:jc w:val="center"/>
      </w:pPr>
      <w:r>
        <w:rPr>
          <w:noProof/>
        </w:rPr>
        <w:pict w14:anchorId="7C4122D8">
          <v:shape id="_x0000_s1094" type="#_x0000_t13" style="position:absolute;left:0;text-align:left;margin-left:58.85pt;margin-top:133.3pt;width:54pt;height:36pt;z-index:251855872;visibility:visible;mso-wrap-edited:f;v-text-anchor:middle" wrapcoords="13800 0 -1200 5400 -1200 18900 3900 21150 13200 21600 13500 23400 16500 23400 16800 23400 22500 14400 23100 11700 22500 10350 20400 6300 15600 0 15000 0 1380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" adj="14400" fillcolor="#4f81bd [3204]" strokecolor="#4579b8 [3044]">
            <v:fill color2="#a7bfde [1620]" rotate="t" type="gradient">
              <o:fill v:ext="view" type="gradientUnscaled"/>
            </v:fill>
            <v:shadow on="t" opacity="22937f" origin=",.5" offset="0,.63889mm"/>
          </v:shape>
        </w:pict>
      </w:r>
      <w:r w:rsidR="00FB5497" w:rsidRPr="00F626A6">
        <w:rPr>
          <w:noProof/>
        </w:rPr>
        <w:drawing>
          <wp:inline distT="0" distB="0" distL="0" distR="0" wp14:anchorId="24C2AF71" wp14:editId="293C3A07">
            <wp:extent cx="3968151" cy="3258693"/>
            <wp:effectExtent l="0" t="0" r="0" b="0"/>
            <wp:docPr id="36" name="Image 36" descr="M:\transformation propos ach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transformation propos achat.png"/>
                    <pic:cNvPicPr>
                      <a:picLocks noChangeAspect="1" noChangeArrowheads="1"/>
                    </pic:cNvPicPr>
                  </pic:nvPicPr>
                  <pic:blipFill rotWithShape="1">
                    <a:blip r:embed="rId63">
                      <a:extLst>
                        <a:ext uri="{28A0092B-C50C-407E-A947-70E740481C1C}">
                          <a14:useLocalDpi xmlns:a14="http://schemas.microsoft.com/office/drawing/2010/main" val="0"/>
                        </a:ext>
                      </a:extLst>
                    </a:blip>
                    <a:srcRect l="34234" t="5901" r="16216" b="14149"/>
                    <a:stretch/>
                  </pic:blipFill>
                  <pic:spPr bwMode="auto">
                    <a:xfrm>
                      <a:off x="0" y="0"/>
                      <a:ext cx="3968350" cy="3258856"/>
                    </a:xfrm>
                    <a:prstGeom prst="rect">
                      <a:avLst/>
                    </a:prstGeom>
                    <a:noFill/>
                    <a:ln>
                      <a:noFill/>
                    </a:ln>
                    <a:extLst>
                      <a:ext uri="{53640926-AAD7-44D8-BBD7-CCE9431645EC}">
                        <a14:shadowObscured xmlns:a14="http://schemas.microsoft.com/office/drawing/2010/main"/>
                      </a:ext>
                    </a:extLst>
                  </pic:spPr>
                </pic:pic>
              </a:graphicData>
            </a:graphic>
          </wp:inline>
        </w:drawing>
      </w:r>
    </w:p>
    <w:p w14:paraId="068AD552" w14:textId="3FF09392" w:rsidR="00FB5497" w:rsidRPr="00BC478C" w:rsidRDefault="00BC478C" w:rsidP="00BC478C">
      <w:pPr>
        <w:pStyle w:val="Citation"/>
      </w:pPr>
      <w:r w:rsidRPr="00BC478C">
        <w:t>Figure 8.0.1</w:t>
      </w:r>
    </w:p>
    <w:p w14:paraId="1214A549" w14:textId="77777777" w:rsidR="00BC478C" w:rsidRDefault="00BC478C" w:rsidP="00BC478C">
      <w:pPr>
        <w:pStyle w:val="Paragraphedeliste"/>
        <w:ind w:left="644"/>
        <w:rPr>
          <w:highlight w:val="cyan"/>
        </w:rPr>
      </w:pPr>
    </w:p>
    <w:p w14:paraId="30EECC04" w14:textId="695DFC4C" w:rsidR="00FB5497" w:rsidRPr="00BC478C" w:rsidRDefault="006D0BA5" w:rsidP="00F626A6">
      <w:pPr>
        <w:pStyle w:val="Paragraphedeliste"/>
        <w:numPr>
          <w:ilvl w:val="0"/>
          <w:numId w:val="14"/>
        </w:numPr>
      </w:pPr>
      <w:r>
        <w:t>Au sein du module achat, il est possible via le menu commande de saisir</w:t>
      </w:r>
      <w:r w:rsidR="00107DD0" w:rsidRPr="00BC478C">
        <w:t xml:space="preserve"> </w:t>
      </w:r>
      <w:r>
        <w:t xml:space="preserve">une commande directement sans effectuer de demande : </w:t>
      </w:r>
    </w:p>
    <w:p w14:paraId="60B8320F" w14:textId="3CFC8428" w:rsidR="00FB5497" w:rsidRDefault="00BC478C" w:rsidP="00F626A6">
      <w:pPr>
        <w:rPr>
          <w:noProof/>
        </w:rPr>
      </w:pPr>
      <w:r>
        <w:rPr>
          <w:noProof/>
        </w:rPr>
        <w:drawing>
          <wp:anchor distT="0" distB="0" distL="114300" distR="114300" simplePos="0" relativeHeight="251852800" behindDoc="0" locked="0" layoutInCell="1" allowOverlap="1" wp14:anchorId="036D574C" wp14:editId="3E66C986">
            <wp:simplePos x="0" y="0"/>
            <wp:positionH relativeFrom="margin">
              <wp:align>center</wp:align>
            </wp:positionH>
            <wp:positionV relativeFrom="paragraph">
              <wp:posOffset>86995</wp:posOffset>
            </wp:positionV>
            <wp:extent cx="3232785" cy="2846705"/>
            <wp:effectExtent l="0" t="0" r="0" b="0"/>
            <wp:wrapSquare wrapText="bothSides"/>
            <wp:docPr id="37" name="Image 37" descr="M:\commande_direc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ande_directe.png"/>
                    <pic:cNvPicPr>
                      <a:picLocks noChangeAspect="1" noChangeArrowheads="1"/>
                    </pic:cNvPicPr>
                  </pic:nvPicPr>
                  <pic:blipFill rotWithShape="1">
                    <a:blip r:embed="rId64">
                      <a:extLst>
                        <a:ext uri="{28A0092B-C50C-407E-A947-70E740481C1C}">
                          <a14:useLocalDpi xmlns:a14="http://schemas.microsoft.com/office/drawing/2010/main" val="0"/>
                        </a:ext>
                      </a:extLst>
                    </a:blip>
                    <a:srcRect l="35285" r="14415" b="12969"/>
                    <a:stretch/>
                  </pic:blipFill>
                  <pic:spPr bwMode="auto">
                    <a:xfrm>
                      <a:off x="0" y="0"/>
                      <a:ext cx="3235099" cy="2848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FD12D54" w14:textId="5ED8BE6A" w:rsidR="00FB5497" w:rsidRDefault="00FB5497" w:rsidP="00035831">
      <w:pPr>
        <w:rPr>
          <w:highlight w:val="cyan"/>
        </w:rPr>
      </w:pPr>
    </w:p>
    <w:p w14:paraId="3C0DD7A1" w14:textId="77777777" w:rsidR="00BC478C" w:rsidRDefault="00BC478C" w:rsidP="00035831">
      <w:pPr>
        <w:rPr>
          <w:highlight w:val="cyan"/>
        </w:rPr>
      </w:pPr>
    </w:p>
    <w:p w14:paraId="7A15FD46" w14:textId="77777777" w:rsidR="00BC478C" w:rsidRDefault="00BC478C" w:rsidP="00035831">
      <w:pPr>
        <w:rPr>
          <w:highlight w:val="cyan"/>
        </w:rPr>
      </w:pPr>
    </w:p>
    <w:p w14:paraId="38A252B4" w14:textId="77777777" w:rsidR="00BC478C" w:rsidRDefault="00BC478C" w:rsidP="00035831">
      <w:pPr>
        <w:rPr>
          <w:highlight w:val="cyan"/>
        </w:rPr>
      </w:pPr>
    </w:p>
    <w:p w14:paraId="464B8900" w14:textId="77777777" w:rsidR="00BC478C" w:rsidRDefault="00BC478C" w:rsidP="00035831">
      <w:pPr>
        <w:rPr>
          <w:highlight w:val="cyan"/>
        </w:rPr>
      </w:pPr>
    </w:p>
    <w:p w14:paraId="5AD39506" w14:textId="77777777" w:rsidR="00BC478C" w:rsidRDefault="00BC478C" w:rsidP="00035831">
      <w:pPr>
        <w:rPr>
          <w:highlight w:val="cyan"/>
        </w:rPr>
      </w:pPr>
    </w:p>
    <w:p w14:paraId="0208E0B9" w14:textId="77777777" w:rsidR="00BC478C" w:rsidRDefault="00BC478C" w:rsidP="00035831">
      <w:pPr>
        <w:rPr>
          <w:highlight w:val="cyan"/>
        </w:rPr>
      </w:pPr>
    </w:p>
    <w:p w14:paraId="29A1CF02" w14:textId="77777777" w:rsidR="00BC478C" w:rsidRDefault="00BC478C" w:rsidP="00035831">
      <w:pPr>
        <w:rPr>
          <w:highlight w:val="cyan"/>
        </w:rPr>
      </w:pPr>
    </w:p>
    <w:p w14:paraId="3F8F433D" w14:textId="77777777" w:rsidR="00BC478C" w:rsidRDefault="00BC478C" w:rsidP="00035831">
      <w:pPr>
        <w:rPr>
          <w:highlight w:val="cyan"/>
        </w:rPr>
      </w:pPr>
    </w:p>
    <w:p w14:paraId="76135EE3" w14:textId="77777777" w:rsidR="00BC478C" w:rsidRDefault="00BC478C" w:rsidP="00035831">
      <w:pPr>
        <w:rPr>
          <w:highlight w:val="cyan"/>
        </w:rPr>
      </w:pPr>
    </w:p>
    <w:p w14:paraId="602C2199" w14:textId="77777777" w:rsidR="00BC478C" w:rsidRDefault="00BC478C" w:rsidP="00035831">
      <w:pPr>
        <w:rPr>
          <w:highlight w:val="cyan"/>
        </w:rPr>
      </w:pPr>
    </w:p>
    <w:p w14:paraId="1811E372" w14:textId="77777777" w:rsidR="00BC478C" w:rsidRDefault="00BC478C" w:rsidP="00035831">
      <w:pPr>
        <w:rPr>
          <w:highlight w:val="cyan"/>
        </w:rPr>
      </w:pPr>
    </w:p>
    <w:p w14:paraId="014F3F5F" w14:textId="77777777" w:rsidR="00BC478C" w:rsidRDefault="00BC478C" w:rsidP="00035831">
      <w:pPr>
        <w:rPr>
          <w:highlight w:val="cyan"/>
        </w:rPr>
      </w:pPr>
    </w:p>
    <w:p w14:paraId="583EC067" w14:textId="77777777" w:rsidR="00BC478C" w:rsidRDefault="00BC478C" w:rsidP="00035831">
      <w:pPr>
        <w:rPr>
          <w:highlight w:val="cyan"/>
        </w:rPr>
      </w:pPr>
    </w:p>
    <w:p w14:paraId="7A6825A7" w14:textId="77777777" w:rsidR="00BC478C" w:rsidRDefault="00BC478C" w:rsidP="00035831">
      <w:pPr>
        <w:rPr>
          <w:highlight w:val="cyan"/>
        </w:rPr>
      </w:pPr>
    </w:p>
    <w:p w14:paraId="0879751A" w14:textId="77777777" w:rsidR="00BC478C" w:rsidRDefault="00BC478C" w:rsidP="00035831">
      <w:pPr>
        <w:rPr>
          <w:highlight w:val="cyan"/>
        </w:rPr>
      </w:pPr>
    </w:p>
    <w:p w14:paraId="368E1C78" w14:textId="04E70003" w:rsidR="00BC478C" w:rsidRPr="00BC478C" w:rsidRDefault="00BC478C" w:rsidP="00BC478C">
      <w:pPr>
        <w:pStyle w:val="Citation"/>
        <w:rPr>
          <w:rFonts w:eastAsia="Times New Roman" w:cs="Times New Roman"/>
        </w:rPr>
      </w:pPr>
      <w:r w:rsidRPr="00BC478C">
        <w:t>Figure 8.0.2</w:t>
      </w:r>
    </w:p>
    <w:p w14:paraId="3F098AC2" w14:textId="77777777" w:rsidR="009F7C76" w:rsidRDefault="009F7C76" w:rsidP="00F626A6"/>
    <w:p w14:paraId="2F04E387" w14:textId="17A9B750" w:rsidR="00FB5497" w:rsidRDefault="00C458C5" w:rsidP="00F626A6">
      <w:pPr>
        <w:pStyle w:val="Paragraphedeliste"/>
        <w:numPr>
          <w:ilvl w:val="0"/>
          <w:numId w:val="14"/>
        </w:numPr>
      </w:pPr>
      <w:r w:rsidRPr="009F7C76">
        <w:t xml:space="preserve">L’édition de commandes en format PDF et </w:t>
      </w:r>
      <w:r w:rsidR="009F7C76">
        <w:t>leur envoi automatique par mail</w:t>
      </w:r>
      <w:r w:rsidR="00F626A6">
        <w:t> :</w:t>
      </w:r>
    </w:p>
    <w:p w14:paraId="58FEB8EF" w14:textId="77777777" w:rsidR="009F7C76" w:rsidRDefault="009F7C76" w:rsidP="00F626A6"/>
    <w:p w14:paraId="55B3C4E0" w14:textId="63305D69" w:rsidR="00976C6C" w:rsidRPr="009F7C76" w:rsidRDefault="009F7C76" w:rsidP="00F626A6">
      <w:r w:rsidRPr="009F7C76">
        <w:t>Au sein du module achats i</w:t>
      </w:r>
      <w:r w:rsidR="00976C6C" w:rsidRPr="009F7C76">
        <w:t xml:space="preserve">l est </w:t>
      </w:r>
      <w:r w:rsidRPr="009F7C76">
        <w:t xml:space="preserve">possible d’imprimer la fiche d’une commande </w:t>
      </w:r>
      <w:r w:rsidR="00976C6C" w:rsidRPr="009F7C76">
        <w:t>en accédant au menu Fichier -&gt; Imprimer -&gt; Fiche. A la suite de quoi, il vous sera proposé de définir les modalités d’impression. De cette façon, vous pourrez</w:t>
      </w:r>
      <w:r w:rsidRPr="009F7C76">
        <w:t xml:space="preserve"> diffuser une fiche de commande à v</w:t>
      </w:r>
      <w:r w:rsidR="00976C6C" w:rsidRPr="009F7C76">
        <w:t>os collaborateurs et ce au format PDF :</w:t>
      </w:r>
    </w:p>
    <w:p w14:paraId="69998E34" w14:textId="77777777" w:rsidR="00FB5497" w:rsidRDefault="00FB5497" w:rsidP="00F626A6">
      <w:pPr>
        <w:rPr>
          <w:highlight w:val="cyan"/>
        </w:rPr>
      </w:pPr>
    </w:p>
    <w:p w14:paraId="42F14AC4" w14:textId="1FE871C8" w:rsidR="00FB5497" w:rsidRDefault="006F5C1A" w:rsidP="00F626A6">
      <w:pPr>
        <w:rPr>
          <w:highlight w:val="cyan"/>
        </w:rPr>
      </w:pPr>
      <w:r>
        <w:rPr>
          <w:noProof/>
        </w:rPr>
        <w:pict w14:anchorId="7C4122D8">
          <v:shape id="_x0000_s1095" type="#_x0000_t13" style="position:absolute;left:0;text-align:left;margin-left:-3.6pt;margin-top:249.95pt;width:54pt;height:36pt;z-index:251856896;visibility:visible;mso-wrap-edited:f;v-text-anchor:middle" wrapcoords="13800 0 -1200 5400 -1200 18900 3900 21150 13200 21600 13500 23400 16500 23400 16800 23400 22500 14400 23100 11700 22500 10350 20400 6300 15600 0 15000 0 1380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" adj="14400" fillcolor="#4f81bd [3204]" strokecolor="#4579b8 [3044]">
            <v:fill color2="#a7bfde [1620]" rotate="t" type="gradient">
              <o:fill v:ext="view" type="gradientUnscaled"/>
            </v:fill>
            <v:shadow on="t" opacity="22937f" origin=",.5" offset="0,.63889mm"/>
          </v:shape>
        </w:pict>
      </w:r>
      <w:r w:rsidR="00FB5497">
        <w:rPr>
          <w:noProof/>
        </w:rPr>
        <w:drawing>
          <wp:inline distT="0" distB="0" distL="0" distR="0" wp14:anchorId="6966961A" wp14:editId="6B5A7F54">
            <wp:extent cx="5753735" cy="4752975"/>
            <wp:effectExtent l="0" t="0" r="0" b="0"/>
            <wp:docPr id="38" name="Image 38" descr="M:\impr cm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impr cmde.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53735" cy="4752975"/>
                    </a:xfrm>
                    <a:prstGeom prst="rect">
                      <a:avLst/>
                    </a:prstGeom>
                    <a:noFill/>
                    <a:ln>
                      <a:noFill/>
                    </a:ln>
                  </pic:spPr>
                </pic:pic>
              </a:graphicData>
            </a:graphic>
          </wp:inline>
        </w:drawing>
      </w:r>
    </w:p>
    <w:p w14:paraId="199FC3FE" w14:textId="45C3FF1C" w:rsidR="00C45836" w:rsidRPr="006D0BA5" w:rsidRDefault="006D0BA5" w:rsidP="006D0BA5">
      <w:pPr>
        <w:pStyle w:val="Citation"/>
      </w:pPr>
      <w:r w:rsidRPr="006D0BA5">
        <w:t>Figure 8.0.3</w:t>
      </w:r>
    </w:p>
    <w:p w14:paraId="1D135129" w14:textId="77777777" w:rsidR="006D0BA5" w:rsidRDefault="006D0BA5">
      <w:pPr>
        <w:spacing w:line="240" w:lineRule="auto"/>
        <w:jc w:val="left"/>
        <w:rPr>
          <w:highlight w:val="cyan"/>
        </w:rPr>
      </w:pPr>
    </w:p>
    <w:p w14:paraId="5286F81D" w14:textId="09D3B3A7" w:rsidR="00C458C5" w:rsidRPr="00CD79C5" w:rsidRDefault="00C458C5" w:rsidP="00F626A6">
      <w:pPr>
        <w:pStyle w:val="Paragraphedeliste"/>
        <w:numPr>
          <w:ilvl w:val="0"/>
          <w:numId w:val="14"/>
        </w:numPr>
      </w:pPr>
      <w:r w:rsidRPr="00CD79C5">
        <w:t>Le suivi des commandes fournisseurs (saisie des AR, visualisation des commandes en attente, relances, …</w:t>
      </w:r>
      <w:r w:rsidR="00CD0341" w:rsidRPr="00CD79C5">
        <w:t>)</w:t>
      </w:r>
    </w:p>
    <w:p w14:paraId="74A0C255" w14:textId="77777777" w:rsidR="00C45836" w:rsidRPr="00CD0341" w:rsidRDefault="00C45836" w:rsidP="00C45836">
      <w:pPr>
        <w:pStyle w:val="Paragraphedeliste"/>
        <w:ind w:left="644"/>
      </w:pPr>
    </w:p>
    <w:p w14:paraId="1EE94AFA" w14:textId="3EE1B9C6" w:rsidR="00C458C5" w:rsidRDefault="00C45836" w:rsidP="0092118D">
      <w:pPr>
        <w:jc w:val="center"/>
        <w:rPr>
          <w:highlight w:val="yellow"/>
        </w:rPr>
      </w:pPr>
      <w:r>
        <w:rPr>
          <w:noProof/>
        </w:rPr>
        <w:drawing>
          <wp:inline distT="0" distB="0" distL="0" distR="0" wp14:anchorId="50C4492C" wp14:editId="368246C5">
            <wp:extent cx="5753735" cy="1475105"/>
            <wp:effectExtent l="0" t="0" r="0" b="0"/>
            <wp:docPr id="44" name="Image 44" descr="M:\cmde fou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cmde fourn.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753735" cy="1475105"/>
                    </a:xfrm>
                    <a:prstGeom prst="rect">
                      <a:avLst/>
                    </a:prstGeom>
                    <a:noFill/>
                    <a:ln>
                      <a:noFill/>
                    </a:ln>
                  </pic:spPr>
                </pic:pic>
              </a:graphicData>
            </a:graphic>
          </wp:inline>
        </w:drawing>
      </w:r>
    </w:p>
    <w:p w14:paraId="26BC2160" w14:textId="3B902815" w:rsidR="00C458C5" w:rsidRDefault="00CD79C5" w:rsidP="00CD79C5">
      <w:pPr>
        <w:pStyle w:val="Citation"/>
      </w:pPr>
      <w:r w:rsidRPr="00CD79C5">
        <w:t>Figure 8.0.4</w:t>
      </w:r>
    </w:p>
    <w:p w14:paraId="245E8645" w14:textId="77777777" w:rsidR="00CD79C5" w:rsidRPr="00CD79C5" w:rsidRDefault="00CD79C5" w:rsidP="00CD79C5"/>
    <w:p w14:paraId="1A59312D" w14:textId="5D353A51" w:rsidR="00C458C5" w:rsidRPr="00CD79C5" w:rsidRDefault="007C1602" w:rsidP="00F626A6">
      <w:r>
        <w:lastRenderedPageBreak/>
        <w:t>Dans les données de base les fiches article permettent de gérer différentes données propres au module, comme par exemple</w:t>
      </w:r>
      <w:r w:rsidR="00C458C5" w:rsidRPr="00CD79C5">
        <w:t>:</w:t>
      </w:r>
    </w:p>
    <w:p w14:paraId="7B9A531D" w14:textId="645C7EEE" w:rsidR="00C45836" w:rsidRPr="00BF7BD5" w:rsidRDefault="00BF7BD5" w:rsidP="00C45836">
      <w:pPr>
        <w:pStyle w:val="Paragraphedeliste"/>
        <w:numPr>
          <w:ilvl w:val="0"/>
          <w:numId w:val="14"/>
        </w:numPr>
      </w:pPr>
      <w:r w:rsidRPr="00BF7BD5">
        <w:t>Il peut y avoir p</w:t>
      </w:r>
      <w:r w:rsidR="00C458C5" w:rsidRPr="00BF7BD5">
        <w:t>lusieurs fournisseurs pour un article</w:t>
      </w:r>
      <w:r w:rsidRPr="00BF7BD5">
        <w:t xml:space="preserve"> avec un tarif différent pour chaque fournisseur ; une g</w:t>
      </w:r>
      <w:r w:rsidR="00C45836" w:rsidRPr="00BF7BD5">
        <w:t>estion des références fournis</w:t>
      </w:r>
      <w:r w:rsidRPr="00BF7BD5">
        <w:t>seurs (code et libellé article) ; une</w:t>
      </w:r>
      <w:r w:rsidR="00C45836" w:rsidRPr="00BF7BD5">
        <w:t xml:space="preserve"> </w:t>
      </w:r>
      <w:r w:rsidRPr="00BF7BD5">
        <w:t>g</w:t>
      </w:r>
      <w:r w:rsidR="00C45836" w:rsidRPr="00BF7BD5">
        <w:t>e</w:t>
      </w:r>
      <w:r w:rsidRPr="00BF7BD5">
        <w:t>stion des références fabricants :</w:t>
      </w:r>
    </w:p>
    <w:p w14:paraId="64791B84" w14:textId="77777777" w:rsidR="00C45836" w:rsidRDefault="00C45836" w:rsidP="00C45836">
      <w:pPr>
        <w:rPr>
          <w:highlight w:val="cyan"/>
        </w:rPr>
      </w:pPr>
    </w:p>
    <w:p w14:paraId="00EA8596" w14:textId="49C99D0E" w:rsidR="00C45836" w:rsidRDefault="006F5C1A" w:rsidP="0092118D">
      <w:pPr>
        <w:jc w:val="center"/>
        <w:rPr>
          <w:highlight w:val="cyan"/>
        </w:rPr>
      </w:pPr>
      <w:r>
        <w:rPr>
          <w:noProof/>
        </w:rPr>
        <w:pict w14:anchorId="7C4122D8">
          <v:shape id="_x0000_s1097" type="#_x0000_t13" style="position:absolute;left:0;text-align:left;margin-left:336.65pt;margin-top:82.55pt;width:54pt;height:36pt;rotation:180;z-index:251858944;visibility:visible;mso-wrap-edited:f;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" adj="14400" fillcolor="#4f81bd [3204]" strokecolor="#4579b8 [3044]">
            <v:fill color2="#a7bfde [1620]" rotate="t" type="gradient">
              <o:fill v:ext="view" type="gradientUnscaled"/>
            </v:fill>
            <v:shadow on="t" opacity="22937f" origin=",.5" offset="0,.63889mm"/>
          </v:shape>
        </w:pict>
      </w:r>
      <w:r>
        <w:rPr>
          <w:noProof/>
        </w:rPr>
        <w:pict w14:anchorId="7C4122D8">
          <v:shape id="_x0000_s1096" type="#_x0000_t13" style="position:absolute;left:0;text-align:left;margin-left:3.15pt;margin-top:74.4pt;width:54pt;height:36pt;z-index:251857920;visibility:visible;mso-wrap-edited:f;v-text-anchor:middle" wrapcoords="13800 0 -1200 5400 -1200 18900 3900 21150 13200 21600 13500 23400 16500 23400 16800 23400 22500 14400 23100 11700 22500 10350 20400 6300 15600 0 15000 0 1380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" adj="14400" fillcolor="#4f81bd [3204]" strokecolor="#4579b8 [3044]">
            <v:fill color2="#a7bfde [1620]" rotate="t" type="gradient">
              <o:fill v:ext="view" type="gradientUnscaled"/>
            </v:fill>
            <v:shadow on="t" opacity="22937f" origin=",.5" offset="0,.63889mm"/>
          </v:shape>
        </w:pict>
      </w:r>
      <w:r w:rsidR="00C45836">
        <w:rPr>
          <w:noProof/>
        </w:rPr>
        <w:drawing>
          <wp:inline distT="0" distB="0" distL="0" distR="0" wp14:anchorId="7E0CD218" wp14:editId="36A53809">
            <wp:extent cx="5753735" cy="1751330"/>
            <wp:effectExtent l="0" t="0" r="0" b="0"/>
            <wp:docPr id="40" name="Image 40" descr="M:\art pus fou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rt pus fourn.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753735" cy="1751330"/>
                    </a:xfrm>
                    <a:prstGeom prst="rect">
                      <a:avLst/>
                    </a:prstGeom>
                    <a:noFill/>
                    <a:ln>
                      <a:noFill/>
                    </a:ln>
                  </pic:spPr>
                </pic:pic>
              </a:graphicData>
            </a:graphic>
          </wp:inline>
        </w:drawing>
      </w:r>
    </w:p>
    <w:p w14:paraId="1246CA34" w14:textId="45F500B0" w:rsidR="00BF7BD5" w:rsidRDefault="00BF7BD5" w:rsidP="00BF7BD5">
      <w:pPr>
        <w:pStyle w:val="Citation"/>
      </w:pPr>
      <w:r w:rsidRPr="00BF7BD5">
        <w:t>Figure 8.0.5</w:t>
      </w:r>
    </w:p>
    <w:p w14:paraId="7C6ACF1A" w14:textId="77777777" w:rsidR="00BF7BD5" w:rsidRPr="00BF7BD5" w:rsidRDefault="00BF7BD5" w:rsidP="00BF7BD5"/>
    <w:p w14:paraId="5025262F" w14:textId="4ADCB2BD" w:rsidR="00C458C5" w:rsidRDefault="00BF7BD5" w:rsidP="00C45836">
      <w:pPr>
        <w:pStyle w:val="Paragraphedeliste"/>
        <w:numPr>
          <w:ilvl w:val="0"/>
          <w:numId w:val="14"/>
        </w:numPr>
      </w:pPr>
      <w:r w:rsidRPr="00BF7BD5">
        <w:t xml:space="preserve">Le tarif d’un article </w:t>
      </w:r>
      <w:r>
        <w:t>p</w:t>
      </w:r>
      <w:r w:rsidRPr="00BF7BD5">
        <w:t xml:space="preserve">eut être différent selon la quantité commandée : </w:t>
      </w:r>
    </w:p>
    <w:p w14:paraId="0F0D06D2" w14:textId="77777777" w:rsidR="003965DD" w:rsidRPr="00BF7BD5" w:rsidRDefault="003965DD" w:rsidP="003965DD">
      <w:pPr>
        <w:pStyle w:val="Paragraphedeliste"/>
        <w:ind w:left="644"/>
      </w:pPr>
    </w:p>
    <w:p w14:paraId="6884ABF9" w14:textId="0FC1D72D" w:rsidR="00F626A6" w:rsidRDefault="006F5C1A" w:rsidP="003965DD">
      <w:r>
        <w:rPr>
          <w:noProof/>
        </w:rPr>
        <w:pict w14:anchorId="323FF466">
          <v:shape id="_x0000_s1098" type="#_x0000_t68" style="position:absolute;left:0;text-align:left;margin-left:322.95pt;margin-top:158pt;width:108pt;height:99pt;z-index:251859968;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" adj="10800" fillcolor="#4f81bd [3204]" strokecolor="#4579b8 [3044]">
            <v:fill color2="#a7bfde [1620]" rotate="t" type="gradient">
              <o:fill v:ext="view" type="gradientUnscaled"/>
            </v:fill>
            <v:shadow on="t" opacity="22937f" origin=",.5" offset="0,.63889mm"/>
          </v:shape>
        </w:pict>
      </w:r>
      <w:r w:rsidR="00C45836">
        <w:rPr>
          <w:noProof/>
        </w:rPr>
        <w:drawing>
          <wp:inline distT="0" distB="0" distL="0" distR="0" wp14:anchorId="558A84EB" wp14:editId="619BCD4F">
            <wp:extent cx="5753735" cy="3347085"/>
            <wp:effectExtent l="0" t="0" r="0" b="0"/>
            <wp:docPr id="42" name="Image 42" descr="M:\art tari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rt tarif.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53735" cy="3347085"/>
                    </a:xfrm>
                    <a:prstGeom prst="rect">
                      <a:avLst/>
                    </a:prstGeom>
                    <a:noFill/>
                    <a:ln>
                      <a:noFill/>
                    </a:ln>
                  </pic:spPr>
                </pic:pic>
              </a:graphicData>
            </a:graphic>
          </wp:inline>
        </w:drawing>
      </w:r>
    </w:p>
    <w:p w14:paraId="63529C13" w14:textId="10A1FBCA" w:rsidR="00BF7BD5" w:rsidRPr="00BF7BD5" w:rsidRDefault="00BF7BD5" w:rsidP="00BF7BD5">
      <w:pPr>
        <w:pStyle w:val="Citation"/>
      </w:pPr>
      <w:r w:rsidRPr="00BF7BD5">
        <w:t>Figure 8.0.</w:t>
      </w:r>
      <w:r>
        <w:t>6</w:t>
      </w:r>
    </w:p>
    <w:p w14:paraId="798DA6E8" w14:textId="77777777" w:rsidR="00C45836" w:rsidRDefault="00C45836">
      <w:pPr>
        <w:spacing w:line="240" w:lineRule="auto"/>
        <w:jc w:val="left"/>
        <w:rPr>
          <w:rFonts w:eastAsiaTheme="majorEastAsia" w:cstheme="majorBidi"/>
          <w:b/>
          <w:bCs/>
          <w:i/>
          <w:color w:val="1F497D" w:themeColor="text2"/>
        </w:rPr>
      </w:pPr>
    </w:p>
    <w:p w14:paraId="45C08CF7" w14:textId="77777777" w:rsidR="00BF7BD5" w:rsidRDefault="00BF7BD5">
      <w:pPr>
        <w:spacing w:line="240" w:lineRule="auto"/>
        <w:jc w:val="left"/>
        <w:rPr>
          <w:rFonts w:eastAsiaTheme="majorEastAsia" w:cstheme="majorBidi"/>
          <w:b/>
          <w:bCs/>
          <w:i/>
          <w:color w:val="1F497D" w:themeColor="text2"/>
        </w:rPr>
      </w:pPr>
      <w:r>
        <w:br w:type="page"/>
      </w:r>
    </w:p>
    <w:p w14:paraId="12E49FA5" w14:textId="31452C48" w:rsidR="00707656" w:rsidRPr="004E5AE2" w:rsidRDefault="00707656" w:rsidP="00035831">
      <w:pPr>
        <w:pStyle w:val="Titre3"/>
      </w:pPr>
      <w:bookmarkStart w:id="38" w:name="_Toc344505608"/>
      <w:r w:rsidRPr="004E5AE2">
        <w:lastRenderedPageBreak/>
        <w:t>Achats de colles</w:t>
      </w:r>
      <w:bookmarkEnd w:id="38"/>
    </w:p>
    <w:p w14:paraId="67CD25DA" w14:textId="77777777" w:rsidR="00707656" w:rsidRPr="004E5AE2" w:rsidRDefault="00707656" w:rsidP="00035831"/>
    <w:p w14:paraId="26CF5220" w14:textId="7843BC22" w:rsidR="004F0C99" w:rsidRDefault="004F0C99" w:rsidP="00F626A6">
      <w:r w:rsidRPr="00992A28">
        <w:t>Dans le module d’achat, les tarifs peuvent être définis pour une période</w:t>
      </w:r>
      <w:r w:rsidR="00BF7BD5">
        <w:t xml:space="preserve"> donnée sur des articles donnés : </w:t>
      </w:r>
    </w:p>
    <w:p w14:paraId="122A87BE" w14:textId="77777777" w:rsidR="004F0C99" w:rsidRDefault="004F0C99" w:rsidP="00F626A6"/>
    <w:p w14:paraId="04A630C2" w14:textId="068A4B8C" w:rsidR="004F0C99" w:rsidRDefault="004F0C99" w:rsidP="0092118D">
      <w:pPr>
        <w:jc w:val="center"/>
      </w:pPr>
      <w:r w:rsidRPr="009F787B">
        <w:rPr>
          <w:noProof/>
        </w:rPr>
        <w:drawing>
          <wp:inline distT="0" distB="0" distL="0" distR="0" wp14:anchorId="570E6637" wp14:editId="1CA52507">
            <wp:extent cx="5753735" cy="5085715"/>
            <wp:effectExtent l="0" t="0" r="0" b="0"/>
            <wp:docPr id="21" name="Image 21" descr="WORK:Users:didier:Desktop:Capture d’écran 2012-12-28 à 11.47.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K:Users:didier:Desktop:Capture d’écran 2012-12-28 à 11.47.03.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53735" cy="5085715"/>
                    </a:xfrm>
                    <a:prstGeom prst="rect">
                      <a:avLst/>
                    </a:prstGeom>
                    <a:noFill/>
                    <a:ln>
                      <a:noFill/>
                    </a:ln>
                  </pic:spPr>
                </pic:pic>
              </a:graphicData>
            </a:graphic>
          </wp:inline>
        </w:drawing>
      </w:r>
    </w:p>
    <w:p w14:paraId="357F6424" w14:textId="77777777" w:rsidR="00BF7BD5" w:rsidRDefault="00BF7BD5" w:rsidP="00BF7BD5">
      <w:pPr>
        <w:pStyle w:val="Citation"/>
      </w:pPr>
    </w:p>
    <w:p w14:paraId="287AFC14" w14:textId="08C2D559" w:rsidR="00BF7BD5" w:rsidRPr="00BF7BD5" w:rsidRDefault="00BF7BD5" w:rsidP="00BF7BD5">
      <w:pPr>
        <w:pStyle w:val="Citation"/>
      </w:pPr>
      <w:r w:rsidRPr="00BF7BD5">
        <w:t>Figur</w:t>
      </w:r>
      <w:r>
        <w:t>e 8.1.1</w:t>
      </w:r>
    </w:p>
    <w:p w14:paraId="59955A36" w14:textId="77777777" w:rsidR="00BF7BD5" w:rsidRDefault="00BF7BD5" w:rsidP="00F626A6"/>
    <w:p w14:paraId="279F2819" w14:textId="1FD2007B" w:rsidR="004F0C99" w:rsidRPr="009F787B" w:rsidRDefault="004F0C99" w:rsidP="00F626A6">
      <w:r w:rsidRPr="00992A28">
        <w:t>Sur la capture ci-dessus, la période de validité est de deux ans, mais des périodes mensuelles sont possibles.</w:t>
      </w:r>
    </w:p>
    <w:p w14:paraId="6F839A9C" w14:textId="77777777" w:rsidR="004F0C99" w:rsidRPr="009F787B" w:rsidRDefault="004F0C99" w:rsidP="00F626A6">
      <w:pPr>
        <w:rPr>
          <w:highlight w:val="green"/>
        </w:rPr>
      </w:pPr>
    </w:p>
    <w:p w14:paraId="1E8BFFD0" w14:textId="77777777" w:rsidR="004F0C99" w:rsidRDefault="004F0C99" w:rsidP="00F626A6">
      <w:pPr>
        <w:rPr>
          <w:highlight w:val="yellow"/>
        </w:rPr>
      </w:pPr>
    </w:p>
    <w:p w14:paraId="7BE194D8" w14:textId="77777777" w:rsidR="004F0C99" w:rsidRDefault="004F0C99" w:rsidP="00F626A6">
      <w:pPr>
        <w:rPr>
          <w:highlight w:val="yellow"/>
        </w:rPr>
      </w:pPr>
    </w:p>
    <w:p w14:paraId="7D754054" w14:textId="77777777" w:rsidR="00F626A6" w:rsidRPr="009F787B" w:rsidRDefault="00F626A6" w:rsidP="00F626A6">
      <w:pPr>
        <w:rPr>
          <w:highlight w:val="yellow"/>
        </w:rPr>
      </w:pPr>
    </w:p>
    <w:p w14:paraId="353EDA28" w14:textId="77777777" w:rsidR="004F0C99" w:rsidRDefault="004F0C99" w:rsidP="00F626A6">
      <w:pPr>
        <w:rPr>
          <w:highlight w:val="green"/>
        </w:rPr>
      </w:pPr>
    </w:p>
    <w:p w14:paraId="6F7C7A9F" w14:textId="77777777" w:rsidR="00C45836" w:rsidRDefault="00C45836">
      <w:pPr>
        <w:spacing w:line="240" w:lineRule="auto"/>
        <w:jc w:val="left"/>
      </w:pPr>
      <w:r>
        <w:br w:type="page"/>
      </w:r>
    </w:p>
    <w:p w14:paraId="47440AD2" w14:textId="4A490CCA" w:rsidR="004F0C99" w:rsidRPr="00992A28" w:rsidRDefault="004F0C99" w:rsidP="00F626A6">
      <w:r w:rsidRPr="00992A28">
        <w:lastRenderedPageBreak/>
        <w:t>Lors de la création d’une commande (en achat) on peut choisir le fournisseur pour l’ensemble de la commande. On accède à la sélection via un tunnel :</w:t>
      </w:r>
    </w:p>
    <w:p w14:paraId="726611BE" w14:textId="77777777" w:rsidR="004F0C99" w:rsidRPr="009F787B" w:rsidRDefault="004F0C99" w:rsidP="00F626A6">
      <w:pPr>
        <w:rPr>
          <w:highlight w:val="cyan"/>
        </w:rPr>
      </w:pPr>
    </w:p>
    <w:p w14:paraId="50C39823" w14:textId="48B4DA77" w:rsidR="004F0C99" w:rsidRDefault="004F0C99" w:rsidP="0092118D">
      <w:pPr>
        <w:jc w:val="center"/>
        <w:rPr>
          <w:highlight w:val="green"/>
        </w:rPr>
      </w:pPr>
      <w:r w:rsidRPr="009F787B">
        <w:rPr>
          <w:noProof/>
        </w:rPr>
        <w:drawing>
          <wp:inline distT="0" distB="0" distL="0" distR="0" wp14:anchorId="5CBDFED6" wp14:editId="1B97770E">
            <wp:extent cx="4621608" cy="2698700"/>
            <wp:effectExtent l="0" t="0" r="0" b="0"/>
            <wp:docPr id="22" name="Image 22" descr="WORK:Users:didier:Desktop:Capture d’écran 2012-12-28 à 11.50.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K:Users:didier:Desktop:Capture d’écran 2012-12-28 à 11.50.33.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622053" cy="2698960"/>
                    </a:xfrm>
                    <a:prstGeom prst="rect">
                      <a:avLst/>
                    </a:prstGeom>
                    <a:noFill/>
                    <a:ln>
                      <a:noFill/>
                    </a:ln>
                  </pic:spPr>
                </pic:pic>
              </a:graphicData>
            </a:graphic>
          </wp:inline>
        </w:drawing>
      </w:r>
    </w:p>
    <w:p w14:paraId="73318461" w14:textId="1360D8CB" w:rsidR="00BF7BD5" w:rsidRPr="00BF7BD5" w:rsidRDefault="00BF7BD5" w:rsidP="00BF7BD5">
      <w:pPr>
        <w:pStyle w:val="Citation"/>
      </w:pPr>
      <w:r w:rsidRPr="00BF7BD5">
        <w:t>Figur</w:t>
      </w:r>
      <w:r>
        <w:t>e 8.1</w:t>
      </w:r>
      <w:r w:rsidRPr="00BF7BD5">
        <w:t>.</w:t>
      </w:r>
      <w:r>
        <w:t>2</w:t>
      </w:r>
    </w:p>
    <w:p w14:paraId="3C5D44BC" w14:textId="77777777" w:rsidR="004F0C99" w:rsidRDefault="004F0C99" w:rsidP="00F626A6">
      <w:pPr>
        <w:rPr>
          <w:highlight w:val="green"/>
        </w:rPr>
      </w:pPr>
    </w:p>
    <w:p w14:paraId="6122C1ED" w14:textId="431FCB5F" w:rsidR="004F0C99" w:rsidRPr="009F787B" w:rsidRDefault="004F0C99" w:rsidP="00F626A6">
      <w:r w:rsidRPr="00992A28">
        <w:t>On peut également consulter la fiche du fournisseur ainsi que sa politique tarifaire (régime de taxe etc.) :</w:t>
      </w:r>
    </w:p>
    <w:p w14:paraId="35C9D8A6" w14:textId="77777777" w:rsidR="004F0C99" w:rsidRDefault="004F0C99" w:rsidP="00F626A6">
      <w:pPr>
        <w:rPr>
          <w:highlight w:val="green"/>
        </w:rPr>
      </w:pPr>
    </w:p>
    <w:p w14:paraId="4975B23C" w14:textId="77777777" w:rsidR="00BF7BD5" w:rsidRDefault="004F0C99" w:rsidP="0092118D">
      <w:pPr>
        <w:jc w:val="center"/>
      </w:pPr>
      <w:r w:rsidRPr="009F787B">
        <w:rPr>
          <w:noProof/>
        </w:rPr>
        <w:drawing>
          <wp:inline distT="0" distB="0" distL="0" distR="0" wp14:anchorId="34187F48" wp14:editId="57B7A526">
            <wp:extent cx="4738492" cy="4459234"/>
            <wp:effectExtent l="0" t="0" r="0" b="0"/>
            <wp:docPr id="23" name="Image 23" descr="WORK:Users:didier:Desktop:Capture d’écran 2012-12-28 à 11.5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ORK:Users:didier:Desktop:Capture d’écran 2012-12-28 à 11.51.03.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738587" cy="4459323"/>
                    </a:xfrm>
                    <a:prstGeom prst="rect">
                      <a:avLst/>
                    </a:prstGeom>
                    <a:noFill/>
                    <a:ln>
                      <a:noFill/>
                    </a:ln>
                  </pic:spPr>
                </pic:pic>
              </a:graphicData>
            </a:graphic>
          </wp:inline>
        </w:drawing>
      </w:r>
      <w:bookmarkStart w:id="39" w:name="_Toc340506851"/>
    </w:p>
    <w:p w14:paraId="3E3FFE5D" w14:textId="509306CC" w:rsidR="00BF7BD5" w:rsidRPr="00BF7BD5" w:rsidRDefault="00BF7BD5" w:rsidP="00BF7BD5">
      <w:pPr>
        <w:pStyle w:val="Citation"/>
        <w:rPr>
          <w:highlight w:val="green"/>
        </w:rPr>
      </w:pPr>
      <w:r w:rsidRPr="00BF7BD5">
        <w:t>Figur</w:t>
      </w:r>
      <w:r>
        <w:t>e 8.1</w:t>
      </w:r>
      <w:r w:rsidRPr="00BF7BD5">
        <w:t>.</w:t>
      </w:r>
      <w:r>
        <w:t>3</w:t>
      </w:r>
    </w:p>
    <w:p w14:paraId="10326C2A" w14:textId="77777777" w:rsidR="00F626A6" w:rsidRDefault="00F626A6">
      <w:pPr>
        <w:spacing w:line="240" w:lineRule="auto"/>
        <w:jc w:val="left"/>
        <w:rPr>
          <w:rFonts w:eastAsiaTheme="majorEastAsia" w:cstheme="majorBidi"/>
          <w:b/>
          <w:bCs/>
          <w:i/>
          <w:color w:val="1F497D" w:themeColor="text2"/>
        </w:rPr>
      </w:pPr>
    </w:p>
    <w:p w14:paraId="275CDCEB" w14:textId="1631D12D" w:rsidR="00707656" w:rsidRDefault="00707656" w:rsidP="00035831">
      <w:pPr>
        <w:pStyle w:val="Titre3"/>
      </w:pPr>
      <w:bookmarkStart w:id="40" w:name="_Toc344505609"/>
      <w:r w:rsidRPr="00707656">
        <w:lastRenderedPageBreak/>
        <w:t>Réception</w:t>
      </w:r>
      <w:bookmarkEnd w:id="39"/>
      <w:bookmarkEnd w:id="40"/>
      <w:r w:rsidRPr="00707656">
        <w:t xml:space="preserve"> </w:t>
      </w:r>
    </w:p>
    <w:p w14:paraId="462A1221" w14:textId="77777777" w:rsidR="007970CA" w:rsidRDefault="007970CA" w:rsidP="00F626A6">
      <w:pPr>
        <w:rPr>
          <w:highlight w:val="yellow"/>
        </w:rPr>
      </w:pPr>
    </w:p>
    <w:p w14:paraId="57064CD6" w14:textId="7EEEDD5D" w:rsidR="007970CA" w:rsidRPr="0092118D" w:rsidRDefault="007970CA" w:rsidP="00F626A6">
      <w:r w:rsidRPr="0092118D">
        <w:t>Lors de l’enregistrement d’une réception, on fourni</w:t>
      </w:r>
      <w:r w:rsidR="001A0201" w:rsidRPr="0092118D">
        <w:t>t</w:t>
      </w:r>
      <w:r w:rsidRPr="0092118D">
        <w:t xml:space="preserve"> les informations de bases (fournisseurs, numéro de BL etc.) et on rapproche ensuite les lignes.</w:t>
      </w:r>
    </w:p>
    <w:p w14:paraId="63404424" w14:textId="49B3DA5E" w:rsidR="007970CA" w:rsidRDefault="007970CA" w:rsidP="00F626A6">
      <w:r w:rsidRPr="0092118D">
        <w:t>Sur les commandes, on valide les lignes, les montants, les unités (quantitatif) ainsi qu’un contrôle qualité (QC) (cf. flèches bleues)</w:t>
      </w:r>
      <w:r w:rsidR="0092118D">
        <w:t> :</w:t>
      </w:r>
    </w:p>
    <w:p w14:paraId="0FB775F9" w14:textId="6EE7E9CD" w:rsidR="007970CA" w:rsidRDefault="006F5C1A" w:rsidP="00F626A6">
      <w:r>
        <w:rPr>
          <w:noProof/>
        </w:rPr>
        <w:pict w14:anchorId="77B839DE">
          <v:shape id="_x0000_s1090" type="#_x0000_t67" style="position:absolute;left:0;text-align:left;margin-left:376.15pt;margin-top:121.9pt;width:63pt;height:99pt;z-index:251850752;visibility:visible;mso-wrap-style:square;mso-wrap-edited:f;mso-wrap-distance-left:9pt;mso-wrap-distance-top:0;mso-wrap-distance-right:9pt;mso-wrap-distance-bottom:0;mso-position-horizontal-relative:text;mso-position-vertical-relative:text;v-text-anchor:middle" wrapcoords="4628 0 4371 13090 0 14563 -771 15054 -771 15709 9514 22254 12600 22254 22628 15709 22885 15054 21085 14236 17742 13090 17485 490 17228 0 4628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" adj="14727" fillcolor="#4f81bd [3204]" strokecolor="#4579b8 [3044]">
            <v:fill color2="#a7bfde [1620]" rotate="t" type="gradient">
              <o:fill v:ext="view" type="gradientUnscaled"/>
            </v:fill>
            <v:shadow on="t" opacity="22937f" origin=",.5" offset="0,.63889mm"/>
            <w10:wrap type="through"/>
          </v:shape>
        </w:pict>
      </w:r>
      <w:r>
        <w:rPr>
          <w:noProof/>
        </w:rPr>
        <w:pict w14:anchorId="77B839DE">
          <v:shape id="Flèche vers le bas 26" o:spid="_x0000_s1089" type="#_x0000_t67" style="position:absolute;left:0;text-align:left;margin-left:142.15pt;margin-top:125.95pt;width:63pt;height:99pt;z-index:251849728;visibility:visible;mso-wrap-style:square;mso-wrap-edited:f;mso-wrap-distance-left:9pt;mso-wrap-distance-top:0;mso-wrap-distance-right:9pt;mso-wrap-distance-bottom:0;mso-position-horizontal-relative:text;mso-position-vertical-relative:text;v-text-anchor:middle" wrapcoords="4628 0 4371 13090 0 14563 -771 15054 -771 15709 9514 22254 12600 22254 22628 15709 22885 15054 21085 14236 17742 13090 17485 490 17228 0 4628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" adj="14727" fillcolor="#4f81bd [3204]" strokecolor="#4579b8 [3044]">
            <v:fill color2="#a7bfde [1620]" rotate="t" type="gradient">
              <o:fill v:ext="view" type="gradientUnscaled"/>
            </v:fill>
            <v:shadow on="t" opacity="22937f" origin=",.5" offset="0,.63889mm"/>
            <w10:wrap type="through"/>
          </v:shape>
        </w:pict>
      </w:r>
    </w:p>
    <w:p w14:paraId="2D4E0B96" w14:textId="4CEBA576" w:rsidR="007970CA" w:rsidRPr="00B54EE8" w:rsidRDefault="00BF7BD5" w:rsidP="00B54EE8">
      <w:pPr>
        <w:pStyle w:val="Citation"/>
        <w:rPr>
          <w:highlight w:val="green"/>
        </w:rPr>
      </w:pPr>
      <w:r w:rsidRPr="009F787B">
        <w:rPr>
          <w:noProof/>
        </w:rPr>
        <w:drawing>
          <wp:anchor distT="0" distB="0" distL="114300" distR="114300" simplePos="0" relativeHeight="251848704" behindDoc="0" locked="0" layoutInCell="1" allowOverlap="1" wp14:anchorId="75D86280" wp14:editId="30C1DEA0">
            <wp:simplePos x="0" y="0"/>
            <wp:positionH relativeFrom="column">
              <wp:posOffset>-38735</wp:posOffset>
            </wp:positionH>
            <wp:positionV relativeFrom="paragraph">
              <wp:posOffset>92075</wp:posOffset>
            </wp:positionV>
            <wp:extent cx="5753735" cy="3637280"/>
            <wp:effectExtent l="0" t="0" r="0" b="0"/>
            <wp:wrapThrough wrapText="bothSides">
              <wp:wrapPolygon edited="0">
                <wp:start x="0" y="0"/>
                <wp:lineTo x="0" y="21494"/>
                <wp:lineTo x="21526" y="21494"/>
                <wp:lineTo x="21526" y="0"/>
                <wp:lineTo x="0" y="0"/>
              </wp:wrapPolygon>
            </wp:wrapThrough>
            <wp:docPr id="24" name="Image 24" descr="WORK:Users:didier:Desktop:Capture d’écran 2012-12-28 à 13.44.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ORK:Users:didier:Desktop:Capture d’écran 2012-12-28 à 13.44.30.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53735" cy="3637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F7BD5">
        <w:t>Figur</w:t>
      </w:r>
      <w:r>
        <w:t>e 8.2</w:t>
      </w:r>
      <w:r w:rsidRPr="00BF7BD5">
        <w:t>.</w:t>
      </w:r>
      <w:r>
        <w:t>1</w:t>
      </w:r>
    </w:p>
    <w:p w14:paraId="6E26B6A0" w14:textId="77777777" w:rsidR="00BF7BD5" w:rsidRDefault="00BF7BD5" w:rsidP="00F626A6"/>
    <w:p w14:paraId="29D7E1E4" w14:textId="5700D943" w:rsidR="00707656" w:rsidRPr="00BF7BD5" w:rsidRDefault="0092118D" w:rsidP="00F626A6">
      <w:r>
        <w:t>D’ailleurs, l</w:t>
      </w:r>
      <w:r w:rsidR="00BF7BD5" w:rsidRPr="00BF7BD5">
        <w:t xml:space="preserve">ors de la création de la réception, un bon de réception est automatiquement crée :  </w:t>
      </w:r>
    </w:p>
    <w:p w14:paraId="5A01B1DB" w14:textId="0D3E1128" w:rsidR="00707656" w:rsidRDefault="00707656" w:rsidP="00F626A6">
      <w:pPr>
        <w:rPr>
          <w:highlight w:val="green"/>
        </w:rPr>
      </w:pPr>
    </w:p>
    <w:p w14:paraId="762E13F8" w14:textId="77777777" w:rsidR="009F20D6" w:rsidRDefault="00C45836" w:rsidP="009F20D6">
      <w:pPr>
        <w:keepNext/>
      </w:pPr>
      <w:r>
        <w:rPr>
          <w:noProof/>
        </w:rPr>
        <w:drawing>
          <wp:inline distT="0" distB="0" distL="0" distR="0" wp14:anchorId="31B36C1A" wp14:editId="4A931865">
            <wp:extent cx="5753735" cy="2846705"/>
            <wp:effectExtent l="0" t="0" r="0" b="0"/>
            <wp:docPr id="43" name="Image 43" descr="M:\B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BR.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753735" cy="2846705"/>
                    </a:xfrm>
                    <a:prstGeom prst="rect">
                      <a:avLst/>
                    </a:prstGeom>
                    <a:noFill/>
                    <a:ln>
                      <a:noFill/>
                    </a:ln>
                  </pic:spPr>
                </pic:pic>
              </a:graphicData>
            </a:graphic>
          </wp:inline>
        </w:drawing>
      </w:r>
    </w:p>
    <w:p w14:paraId="0571D6A3" w14:textId="3B7D661A" w:rsidR="00C45836" w:rsidRDefault="009F20D6" w:rsidP="009F20D6">
      <w:pPr>
        <w:pStyle w:val="Citation"/>
      </w:pPr>
      <w:r>
        <w:t>Figure 8.2.2</w:t>
      </w:r>
    </w:p>
    <w:p w14:paraId="5C7A4A04" w14:textId="3069879F" w:rsidR="007970CA" w:rsidRPr="009F787B" w:rsidRDefault="007970CA" w:rsidP="00F626A6">
      <w:r w:rsidRPr="00021F63">
        <w:lastRenderedPageBreak/>
        <w:t>Toujours dans le module achat, on peut contrôler les factures et faire le rapprochement comptable :</w:t>
      </w:r>
    </w:p>
    <w:p w14:paraId="5B849C94" w14:textId="77777777" w:rsidR="007970CA" w:rsidRDefault="007970CA" w:rsidP="00F626A6">
      <w:pPr>
        <w:rPr>
          <w:highlight w:val="yellow"/>
        </w:rPr>
      </w:pPr>
    </w:p>
    <w:p w14:paraId="0977ADFD" w14:textId="4DB927B4" w:rsidR="007970CA" w:rsidRPr="009F787B" w:rsidRDefault="007970CA" w:rsidP="00F626A6">
      <w:pPr>
        <w:rPr>
          <w:highlight w:val="yellow"/>
        </w:rPr>
      </w:pPr>
      <w:r w:rsidRPr="009F787B">
        <w:rPr>
          <w:noProof/>
        </w:rPr>
        <w:drawing>
          <wp:inline distT="0" distB="0" distL="0" distR="0" wp14:anchorId="5D6DFAC6" wp14:editId="7E8957BA">
            <wp:extent cx="4735908" cy="3779946"/>
            <wp:effectExtent l="0" t="0" r="0" b="0"/>
            <wp:docPr id="27" name="Image 27" descr="WORK:Users:didier:Desktop:Capture d’écran 2012-12-28 à 13.47.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RK:Users:didier:Desktop:Capture d’écran 2012-12-28 à 13.47.21.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736243" cy="3780214"/>
                    </a:xfrm>
                    <a:prstGeom prst="rect">
                      <a:avLst/>
                    </a:prstGeom>
                    <a:noFill/>
                    <a:ln>
                      <a:noFill/>
                    </a:ln>
                  </pic:spPr>
                </pic:pic>
              </a:graphicData>
            </a:graphic>
          </wp:inline>
        </w:drawing>
      </w:r>
    </w:p>
    <w:p w14:paraId="0E110A16" w14:textId="77777777" w:rsidR="00707656" w:rsidRPr="009F787B" w:rsidRDefault="00707656" w:rsidP="00035831">
      <w:pPr>
        <w:rPr>
          <w:highlight w:val="yellow"/>
        </w:rPr>
      </w:pPr>
    </w:p>
    <w:p w14:paraId="66A957D5" w14:textId="64E4D98F" w:rsidR="009F20D6" w:rsidRDefault="009F20D6" w:rsidP="009F20D6">
      <w:pPr>
        <w:pStyle w:val="Citation"/>
      </w:pPr>
      <w:r>
        <w:t>Figure 8.2.3</w:t>
      </w:r>
    </w:p>
    <w:p w14:paraId="092F9CB0" w14:textId="77777777" w:rsidR="00694A71" w:rsidRDefault="00694A71" w:rsidP="00035831"/>
    <w:p w14:paraId="029AC57D" w14:textId="74AF4765" w:rsidR="00694A71" w:rsidRDefault="00253E01" w:rsidP="00035831">
      <w:r>
        <w:t>La création de BR</w:t>
      </w:r>
      <w:r w:rsidR="00694A71" w:rsidRPr="00B94083">
        <w:t xml:space="preserve"> est</w:t>
      </w:r>
      <w:r w:rsidR="0092118D">
        <w:t xml:space="preserve"> également</w:t>
      </w:r>
      <w:r w:rsidR="00694A71" w:rsidRPr="00B94083">
        <w:t xml:space="preserve"> possible</w:t>
      </w:r>
      <w:r>
        <w:t xml:space="preserve"> sans commande d’achat</w:t>
      </w:r>
      <w:r w:rsidR="00694A71" w:rsidRPr="00B94083">
        <w:t>, il suffit de saisir un article sans référence de commande :</w:t>
      </w:r>
    </w:p>
    <w:p w14:paraId="32447B69" w14:textId="77777777" w:rsidR="00694A71" w:rsidRDefault="00694A71" w:rsidP="00035831"/>
    <w:p w14:paraId="796C3F4D" w14:textId="255C2566" w:rsidR="00F626A6" w:rsidRDefault="00694A71" w:rsidP="00C45836">
      <w:r>
        <w:rPr>
          <w:noProof/>
        </w:rPr>
        <w:drawing>
          <wp:inline distT="0" distB="0" distL="0" distR="0" wp14:anchorId="617ADB28" wp14:editId="4DCAB2F4">
            <wp:extent cx="5024869" cy="3131601"/>
            <wp:effectExtent l="0" t="0" r="0" b="0"/>
            <wp:docPr id="28" name="Image 28" descr="WORK:Users:didier:Desktop:Capture d’écran 2012-12-28 à 13.43.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ORK:Users:didier:Desktop:Capture d’écran 2012-12-28 à 13.43.14.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024869" cy="3131601"/>
                    </a:xfrm>
                    <a:prstGeom prst="rect">
                      <a:avLst/>
                    </a:prstGeom>
                    <a:noFill/>
                    <a:ln>
                      <a:noFill/>
                    </a:ln>
                  </pic:spPr>
                </pic:pic>
              </a:graphicData>
            </a:graphic>
          </wp:inline>
        </w:drawing>
      </w:r>
      <w:bookmarkStart w:id="41" w:name="_Toc340506852"/>
    </w:p>
    <w:p w14:paraId="5B137A0B" w14:textId="77777777" w:rsidR="00C45836" w:rsidRDefault="00C45836" w:rsidP="00C45836"/>
    <w:p w14:paraId="44A443B2" w14:textId="284F5573" w:rsidR="00C45836" w:rsidRPr="009F20D6" w:rsidRDefault="009F20D6" w:rsidP="009F20D6">
      <w:pPr>
        <w:pStyle w:val="Citation"/>
      </w:pPr>
      <w:r>
        <w:t>Figure 8.2.4</w:t>
      </w:r>
    </w:p>
    <w:p w14:paraId="638E8128" w14:textId="76E830C7" w:rsidR="00707656" w:rsidRPr="00707656" w:rsidRDefault="00707656" w:rsidP="00035831">
      <w:pPr>
        <w:pStyle w:val="Titre3"/>
      </w:pPr>
      <w:bookmarkStart w:id="42" w:name="_Toc344505610"/>
      <w:r w:rsidRPr="00707656">
        <w:lastRenderedPageBreak/>
        <w:t>Tableaux de bord, historiques et statistiques</w:t>
      </w:r>
      <w:bookmarkEnd w:id="41"/>
      <w:bookmarkEnd w:id="42"/>
    </w:p>
    <w:p w14:paraId="6CFDB571" w14:textId="77777777" w:rsidR="00707656" w:rsidRDefault="00707656" w:rsidP="00035831"/>
    <w:p w14:paraId="361A38E0" w14:textId="77777777" w:rsidR="006D5D14" w:rsidRDefault="0028024A" w:rsidP="00C45836">
      <w:r w:rsidRPr="00021F63">
        <w:t xml:space="preserve">Différents états peuvent être généré via notamment le menu Achats &gt; Consultations. </w:t>
      </w:r>
    </w:p>
    <w:p w14:paraId="739D7AAD" w14:textId="2704A864" w:rsidR="0028024A" w:rsidRPr="009F787B" w:rsidRDefault="0028024A" w:rsidP="00C45836">
      <w:r w:rsidRPr="00021F63">
        <w:t>Ci-dessous, un exemple de la liste des commandes non soldées pour un fournisseur donné.</w:t>
      </w:r>
    </w:p>
    <w:p w14:paraId="064E311F" w14:textId="77777777" w:rsidR="0028024A" w:rsidRDefault="0028024A" w:rsidP="00C45836">
      <w:pPr>
        <w:rPr>
          <w:highlight w:val="yellow"/>
        </w:rPr>
      </w:pPr>
    </w:p>
    <w:p w14:paraId="413CC824" w14:textId="2AB48208" w:rsidR="0028024A" w:rsidRDefault="0028024A" w:rsidP="00C45836">
      <w:pPr>
        <w:rPr>
          <w:highlight w:val="yellow"/>
        </w:rPr>
      </w:pPr>
      <w:r w:rsidRPr="009F787B">
        <w:rPr>
          <w:noProof/>
        </w:rPr>
        <w:drawing>
          <wp:inline distT="0" distB="0" distL="0" distR="0" wp14:anchorId="7693A06F" wp14:editId="7F425932">
            <wp:extent cx="6403667" cy="1612225"/>
            <wp:effectExtent l="0" t="0" r="0" b="0"/>
            <wp:docPr id="30" name="Image 30" descr="WORK:Users:didier:Desktop:Capture d’écran 2012-12-28 à 14.43.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ORK:Users:didier:Desktop:Capture d’écran 2012-12-28 à 14.43.34.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413303" cy="1614651"/>
                    </a:xfrm>
                    <a:prstGeom prst="rect">
                      <a:avLst/>
                    </a:prstGeom>
                    <a:noFill/>
                    <a:ln>
                      <a:noFill/>
                    </a:ln>
                  </pic:spPr>
                </pic:pic>
              </a:graphicData>
            </a:graphic>
          </wp:inline>
        </w:drawing>
      </w:r>
    </w:p>
    <w:p w14:paraId="54984255" w14:textId="77777777" w:rsidR="009F20D6" w:rsidRDefault="009F20D6" w:rsidP="009F20D6"/>
    <w:p w14:paraId="0BB316D0" w14:textId="49E86922" w:rsidR="00AA403C" w:rsidRPr="00021F63" w:rsidRDefault="009F20D6" w:rsidP="006D5D14">
      <w:pPr>
        <w:pStyle w:val="Citation"/>
      </w:pPr>
      <w:r>
        <w:t>Figure 8.3.1</w:t>
      </w:r>
    </w:p>
    <w:p w14:paraId="707ED3BF" w14:textId="27EA4132" w:rsidR="00AA403C" w:rsidRPr="009F787B" w:rsidRDefault="00AA403C" w:rsidP="00C45836">
      <w:r w:rsidRPr="00021F63">
        <w:t>De la même manière, on peut éditer des états sur les factures. Ci-dessous, l’ensemble des commandes non facturées sur une période donnée :</w:t>
      </w:r>
    </w:p>
    <w:p w14:paraId="60D3F4B4" w14:textId="77777777" w:rsidR="00AA403C" w:rsidRDefault="00AA403C" w:rsidP="00C45836">
      <w:pPr>
        <w:rPr>
          <w:highlight w:val="yellow"/>
        </w:rPr>
      </w:pPr>
    </w:p>
    <w:p w14:paraId="3E5F798E" w14:textId="59A6935F" w:rsidR="00AA403C" w:rsidRDefault="00AA403C" w:rsidP="00C45836">
      <w:pPr>
        <w:rPr>
          <w:highlight w:val="yellow"/>
        </w:rPr>
      </w:pPr>
      <w:r w:rsidRPr="009F787B">
        <w:rPr>
          <w:noProof/>
        </w:rPr>
        <w:drawing>
          <wp:inline distT="0" distB="0" distL="0" distR="0" wp14:anchorId="405B8BCF" wp14:editId="4B388172">
            <wp:extent cx="6383547" cy="1907159"/>
            <wp:effectExtent l="0" t="0" r="0" b="0"/>
            <wp:docPr id="31" name="Image 31" descr="WORK:Users:didier:Desktop:Capture d’écran 2012-12-28 à 14.46.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ORK:Users:didier:Desktop:Capture d’écran 2012-12-28 à 14.46.36.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6385848" cy="1907846"/>
                    </a:xfrm>
                    <a:prstGeom prst="rect">
                      <a:avLst/>
                    </a:prstGeom>
                    <a:noFill/>
                    <a:ln>
                      <a:noFill/>
                    </a:ln>
                  </pic:spPr>
                </pic:pic>
              </a:graphicData>
            </a:graphic>
          </wp:inline>
        </w:drawing>
      </w:r>
    </w:p>
    <w:p w14:paraId="5265410E" w14:textId="77777777" w:rsidR="009F20D6" w:rsidRDefault="009F20D6" w:rsidP="009F20D6"/>
    <w:p w14:paraId="12F248C9" w14:textId="51CACC2D" w:rsidR="00027AC2" w:rsidRPr="006D5D14" w:rsidRDefault="009F20D6" w:rsidP="006D5D14">
      <w:pPr>
        <w:pStyle w:val="Citation"/>
      </w:pPr>
      <w:r>
        <w:t>Figure 8.3.2</w:t>
      </w:r>
    </w:p>
    <w:p w14:paraId="0AD83379" w14:textId="06B15A61" w:rsidR="00E92CCF" w:rsidRDefault="00027AC2" w:rsidP="00C45836">
      <w:r w:rsidRPr="00021F63">
        <w:t>De la même manière que le module de Ventes, le module d’exploitation / Statistiques peut fournir différent tableau de bord concernant les achats. Ci-dessous vous trouvez un exemple reprenant l’ensemble des Dépenses effectuées</w:t>
      </w:r>
      <w:r w:rsidR="00021F63" w:rsidRPr="00021F63">
        <w:t> :</w:t>
      </w:r>
      <w:bookmarkStart w:id="43" w:name="_Toc340506853"/>
    </w:p>
    <w:p w14:paraId="74160DE6" w14:textId="77777777" w:rsidR="006D5D14" w:rsidRDefault="006D5D14" w:rsidP="006D5D14"/>
    <w:p w14:paraId="0D201483" w14:textId="1C74DFC1" w:rsidR="006D5D14" w:rsidRPr="009F20D6" w:rsidRDefault="006D5D14" w:rsidP="006D5D14">
      <w:pPr>
        <w:pStyle w:val="Citation"/>
      </w:pPr>
      <w:r w:rsidRPr="009F787B">
        <w:rPr>
          <w:noProof/>
        </w:rPr>
        <w:drawing>
          <wp:anchor distT="0" distB="0" distL="114300" distR="114300" simplePos="0" relativeHeight="251851776" behindDoc="0" locked="0" layoutInCell="1" allowOverlap="1" wp14:anchorId="623A2C7A" wp14:editId="6910B4A6">
            <wp:simplePos x="0" y="0"/>
            <wp:positionH relativeFrom="column">
              <wp:posOffset>-64770</wp:posOffset>
            </wp:positionH>
            <wp:positionV relativeFrom="paragraph">
              <wp:posOffset>18415</wp:posOffset>
            </wp:positionV>
            <wp:extent cx="6115685" cy="2064385"/>
            <wp:effectExtent l="0" t="0" r="0" b="0"/>
            <wp:wrapSquare wrapText="bothSides"/>
            <wp:docPr id="32" name="Image 32" descr="WORK:Users:didier:Desktop:Capture d’écran 2012-12-28 à 14.49.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ORK:Users:didier:Desktop:Capture d’écran 2012-12-28 à 14.49.36.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6115685" cy="2064385"/>
                    </a:xfrm>
                    <a:prstGeom prst="rect">
                      <a:avLst/>
                    </a:prstGeom>
                    <a:noFill/>
                    <a:ln>
                      <a:noFill/>
                    </a:ln>
                  </pic:spPr>
                </pic:pic>
              </a:graphicData>
            </a:graphic>
            <wp14:sizeRelH relativeFrom="page">
              <wp14:pctWidth>0</wp14:pctWidth>
            </wp14:sizeRelH>
            <wp14:sizeRelV relativeFrom="page">
              <wp14:pctHeight>0</wp14:pctHeight>
            </wp14:sizeRelV>
          </wp:anchor>
        </w:drawing>
      </w:r>
      <w:r>
        <w:t>Figure 8.3.3</w:t>
      </w:r>
    </w:p>
    <w:p w14:paraId="0FE0E9AC" w14:textId="46D070F6" w:rsidR="00FB5497" w:rsidRDefault="00FB5497" w:rsidP="00C45836"/>
    <w:p w14:paraId="300D84F3" w14:textId="277AD44E" w:rsidR="00707656" w:rsidRPr="00707656" w:rsidRDefault="00707656" w:rsidP="00035831">
      <w:pPr>
        <w:pStyle w:val="Titre2"/>
      </w:pPr>
      <w:bookmarkStart w:id="44" w:name="_Toc344505611"/>
      <w:r w:rsidRPr="00707656">
        <w:lastRenderedPageBreak/>
        <w:t>Comptabilité</w:t>
      </w:r>
      <w:bookmarkEnd w:id="43"/>
      <w:bookmarkEnd w:id="44"/>
    </w:p>
    <w:p w14:paraId="11B2338D" w14:textId="77777777" w:rsidR="00707656" w:rsidRDefault="00707656" w:rsidP="00035831"/>
    <w:p w14:paraId="34FFE912" w14:textId="7831FFDD" w:rsidR="00707656" w:rsidRDefault="00707656" w:rsidP="00035831">
      <w:r>
        <w:t xml:space="preserve">Comme nous l’avons évoqué précédemment </w:t>
      </w:r>
      <w:r w:rsidRPr="00FA01A3">
        <w:t xml:space="preserve">Sage X3 est également composé d’un module « Comptabilité ». Ce module permet de remonter l’ensemble des pistes d’audit du </w:t>
      </w:r>
      <w:r>
        <w:t>s</w:t>
      </w:r>
      <w:r w:rsidRPr="00FA01A3">
        <w:t xml:space="preserve">ystème d’information. Sage X3 aidera </w:t>
      </w:r>
      <w:r>
        <w:t xml:space="preserve">ainsi </w:t>
      </w:r>
      <w:r w:rsidRPr="00FA01A3">
        <w:t>vos directeurs financiers à garantir l’exactitude de vos do</w:t>
      </w:r>
      <w:r>
        <w:t>nnées.</w:t>
      </w:r>
      <w:r w:rsidRPr="00FA01A3">
        <w:t xml:space="preserve"> </w:t>
      </w:r>
    </w:p>
    <w:p w14:paraId="3131B2BA" w14:textId="77777777" w:rsidR="00707656" w:rsidRDefault="00707656" w:rsidP="00035831"/>
    <w:p w14:paraId="524ADD19" w14:textId="1D10E6A5" w:rsidR="00C45836" w:rsidRDefault="00707656" w:rsidP="00C45836">
      <w:r>
        <w:t>Néanmoins les spécificités techniques de ce module ne seront pas approfondies dans ce d</w:t>
      </w:r>
      <w:bookmarkStart w:id="45" w:name="_Toc340506854"/>
      <w:r w:rsidR="00C45836">
        <w:t>ossier.</w:t>
      </w:r>
      <w:bookmarkEnd w:id="45"/>
    </w:p>
    <w:p w14:paraId="15CF7402" w14:textId="4A58F8BA" w:rsidR="00A43F87" w:rsidRPr="00707656" w:rsidRDefault="00A43F87" w:rsidP="00C45836">
      <w:pPr>
        <w:pStyle w:val="Titre2"/>
      </w:pPr>
      <w:bookmarkStart w:id="46" w:name="_Toc344505612"/>
      <w:proofErr w:type="spellStart"/>
      <w:r w:rsidRPr="00707656">
        <w:t>Reporting</w:t>
      </w:r>
      <w:bookmarkEnd w:id="46"/>
      <w:proofErr w:type="spellEnd"/>
    </w:p>
    <w:p w14:paraId="52A232E3" w14:textId="77777777" w:rsidR="00A43F87" w:rsidRPr="009669DA" w:rsidRDefault="00A43F87" w:rsidP="00035831"/>
    <w:p w14:paraId="33871737" w14:textId="4AD63D3B" w:rsidR="00A43F87" w:rsidRPr="009669DA" w:rsidRDefault="002F2EA5" w:rsidP="00035831">
      <w:r>
        <w:t>Sage X3</w:t>
      </w:r>
      <w:r w:rsidR="00A43F87" w:rsidRPr="009669DA">
        <w:t xml:space="preserve"> intégrera des fonctionnalités courantes de création dynamique de tableaux de bords, de synthèse d’historiques ou de statistiques. </w:t>
      </w:r>
    </w:p>
    <w:p w14:paraId="66E9AD79" w14:textId="77777777" w:rsidR="00A43F87" w:rsidRDefault="00A43F87" w:rsidP="00035831"/>
    <w:p w14:paraId="2DB0E2E2" w14:textId="29AAF216" w:rsidR="00A43F87" w:rsidRDefault="00A43F87" w:rsidP="00035831">
      <w:r w:rsidRPr="009669DA">
        <w:t>La consolidation des tableaux de bords est possible selon différents axes (famille de produits, secteur, état de la facturation). Un exemple est disponible ci-dess</w:t>
      </w:r>
      <w:r w:rsidR="002F2EA5">
        <w:t>o</w:t>
      </w:r>
      <w:r w:rsidRPr="009669DA">
        <w:t>us, sous la forme d’un tableau reprenant l’ensemble des commandes non facturées sur une période donnée. Le but de ces tableaux étant de ne pas se contenter d’un outil qui permet à l’entreprise de respecter ses délais, mais qui donne l’opportunité d’analyser l’activité en profondeur, de l’améliorer et de la piloter en temps réel grâce à des indicateurs clés de performance.</w:t>
      </w:r>
    </w:p>
    <w:p w14:paraId="1E15FC0D" w14:textId="77777777" w:rsidR="002F2EA5" w:rsidRPr="009669DA" w:rsidRDefault="002F2EA5" w:rsidP="00035831"/>
    <w:p w14:paraId="75FCCF77" w14:textId="1E2C4E16" w:rsidR="00A43F87" w:rsidRPr="009669DA" w:rsidRDefault="002F2EA5" w:rsidP="00035831">
      <w:r w:rsidRPr="00903C01">
        <w:rPr>
          <w:noProof/>
        </w:rPr>
        <w:drawing>
          <wp:inline distT="0" distB="0" distL="0" distR="0" wp14:anchorId="24BC632F" wp14:editId="6A35B699">
            <wp:extent cx="5760720" cy="1449948"/>
            <wp:effectExtent l="0" t="0" r="0" b="0"/>
            <wp:docPr id="26" name="Image 26" descr="WORK:Users:didier:Desktop:Capture d’écran 2012-12-28 à 14.43.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ORK:Users:didier:Desktop:Capture d’écran 2012-12-28 à 14.43.34.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760720" cy="1449948"/>
                    </a:xfrm>
                    <a:prstGeom prst="rect">
                      <a:avLst/>
                    </a:prstGeom>
                    <a:noFill/>
                    <a:ln>
                      <a:noFill/>
                    </a:ln>
                  </pic:spPr>
                </pic:pic>
              </a:graphicData>
            </a:graphic>
          </wp:inline>
        </w:drawing>
      </w:r>
    </w:p>
    <w:p w14:paraId="7AC7C39E" w14:textId="4C27DBD1" w:rsidR="006D5D14" w:rsidRPr="006D5D14" w:rsidRDefault="006D5D14" w:rsidP="006D5D14">
      <w:pPr>
        <w:pStyle w:val="Citation"/>
      </w:pPr>
      <w:r>
        <w:t>Figure 10.0.1</w:t>
      </w:r>
    </w:p>
    <w:p w14:paraId="4C735231" w14:textId="77777777" w:rsidR="002F2EA5" w:rsidRDefault="002F2EA5" w:rsidP="00035831"/>
    <w:p w14:paraId="4AB8B745" w14:textId="77777777" w:rsidR="006D5D14" w:rsidRDefault="006D5D14" w:rsidP="00035831"/>
    <w:p w14:paraId="7EB0007D" w14:textId="19BA09E6" w:rsidR="00A43F87" w:rsidRPr="009669DA" w:rsidRDefault="00A43F87" w:rsidP="00035831">
      <w:r w:rsidRPr="009669DA">
        <w:t xml:space="preserve">En complément de ces rapports dynamiquement générés, </w:t>
      </w:r>
      <w:r w:rsidR="002F2EA5">
        <w:t>la solution</w:t>
      </w:r>
      <w:r w:rsidRPr="009669DA">
        <w:t xml:space="preserve"> propose des outils d’extraction et de présentation de données permettant de construire des rapports référencés, partagés et non modifiables, ou d’extraire les données en format Excel.</w:t>
      </w:r>
    </w:p>
    <w:p w14:paraId="410FA9C8" w14:textId="77777777" w:rsidR="00A43F87" w:rsidRPr="009669DA" w:rsidRDefault="00A43F87" w:rsidP="00035831"/>
    <w:p w14:paraId="10F12691" w14:textId="64E9E539" w:rsidR="00A43F87" w:rsidRPr="009669DA" w:rsidRDefault="00A43F87" w:rsidP="00035831">
      <w:r w:rsidRPr="009669DA">
        <w:t xml:space="preserve">Tout est conçu dans notre </w:t>
      </w:r>
      <w:r w:rsidR="002F2EA5">
        <w:t>produit pour qu’</w:t>
      </w:r>
      <w:r w:rsidRPr="009669DA">
        <w:rPr>
          <w:bCs/>
        </w:rPr>
        <w:t>acteurs</w:t>
      </w:r>
      <w:r w:rsidRPr="009669DA">
        <w:t> chargés d'alimenter, de produire, de contrôler, d'analyser ou de présenter les informations financières de l’entreprise  (</w:t>
      </w:r>
      <w:r w:rsidRPr="009669DA">
        <w:rPr>
          <w:bCs/>
        </w:rPr>
        <w:t>Direction Financière, contrôleurs de gestion, comptables...</w:t>
      </w:r>
      <w:r w:rsidRPr="009669DA">
        <w:t>) </w:t>
      </w:r>
      <w:r w:rsidRPr="009669DA">
        <w:rPr>
          <w:bCs/>
        </w:rPr>
        <w:t>puissent partager leurs données dans un environnement collaboratif sécurisé</w:t>
      </w:r>
      <w:r w:rsidRPr="009669DA">
        <w:t xml:space="preserve">, en fournissant des résultats fiables, et en </w:t>
      </w:r>
      <w:r w:rsidRPr="009669DA">
        <w:rPr>
          <w:rStyle w:val="apple-converted-space"/>
          <w:rFonts w:ascii="Arial" w:hAnsi="Arial"/>
          <w:color w:val="675C53"/>
          <w:sz w:val="16"/>
          <w:szCs w:val="18"/>
          <w:shd w:val="clear" w:color="auto" w:fill="FFFFFF"/>
        </w:rPr>
        <w:t> </w:t>
      </w:r>
      <w:r w:rsidRPr="009669DA">
        <w:rPr>
          <w:bCs/>
        </w:rPr>
        <w:t>produisant automatiquement des supports décisionnels de qualité</w:t>
      </w:r>
      <w:r w:rsidRPr="009669DA">
        <w:t> à destination de la direction</w:t>
      </w:r>
      <w:r w:rsidRPr="009669DA">
        <w:rPr>
          <w:bCs/>
        </w:rPr>
        <w:t>.</w:t>
      </w:r>
    </w:p>
    <w:p w14:paraId="6D493A48" w14:textId="77777777" w:rsidR="00C45836" w:rsidRDefault="00C45836">
      <w:pPr>
        <w:spacing w:line="240" w:lineRule="auto"/>
        <w:jc w:val="left"/>
        <w:rPr>
          <w:rFonts w:eastAsiaTheme="majorEastAsia" w:cstheme="majorBidi"/>
          <w:b/>
          <w:bCs/>
          <w:color w:val="4F81BD" w:themeColor="accent1"/>
          <w:sz w:val="26"/>
          <w:szCs w:val="26"/>
        </w:rPr>
      </w:pPr>
      <w:bookmarkStart w:id="47" w:name="_Ref313612785"/>
      <w:bookmarkStart w:id="48" w:name="_Ref313612793"/>
      <w:bookmarkStart w:id="49" w:name="_Ref313612832"/>
      <w:bookmarkStart w:id="50" w:name="_Toc340506855"/>
      <w:r>
        <w:br w:type="page"/>
      </w:r>
    </w:p>
    <w:p w14:paraId="0E61320A" w14:textId="2C6D0443" w:rsidR="00A43F87" w:rsidRDefault="00A43F87" w:rsidP="00035831">
      <w:pPr>
        <w:pStyle w:val="Titre2"/>
      </w:pPr>
      <w:bookmarkStart w:id="51" w:name="_Toc344505613"/>
      <w:r>
        <w:lastRenderedPageBreak/>
        <w:t>Relations avec les progiciels existants</w:t>
      </w:r>
      <w:bookmarkEnd w:id="47"/>
      <w:bookmarkEnd w:id="48"/>
      <w:bookmarkEnd w:id="49"/>
      <w:bookmarkEnd w:id="50"/>
      <w:bookmarkEnd w:id="51"/>
    </w:p>
    <w:p w14:paraId="668CBB41" w14:textId="77777777" w:rsidR="00A43F87" w:rsidRPr="00035551" w:rsidRDefault="00A43F87" w:rsidP="00035831"/>
    <w:p w14:paraId="3FF894FD" w14:textId="2D1F21A9" w:rsidR="00A43F87" w:rsidRPr="009669DA" w:rsidRDefault="00A43F87" w:rsidP="00035831">
      <w:r w:rsidRPr="009669DA">
        <w:t>La solution que nous propo</w:t>
      </w:r>
      <w:r w:rsidR="00E21AED">
        <w:t>son</w:t>
      </w:r>
      <w:r w:rsidRPr="009669DA">
        <w:t xml:space="preserve">s est conçue pour être </w:t>
      </w:r>
      <w:r w:rsidR="003573A9">
        <w:t>i</w:t>
      </w:r>
      <w:r w:rsidRPr="009669DA">
        <w:t xml:space="preserve">nterfacée avec le logiciel </w:t>
      </w:r>
      <w:proofErr w:type="spellStart"/>
      <w:r w:rsidR="005627EE">
        <w:t>SalesLogix</w:t>
      </w:r>
      <w:proofErr w:type="spellEnd"/>
      <w:r w:rsidRPr="009669DA">
        <w:rPr>
          <w:b/>
        </w:rPr>
        <w:t>.</w:t>
      </w:r>
    </w:p>
    <w:p w14:paraId="3E7888B9" w14:textId="77777777" w:rsidR="00A43F87" w:rsidRPr="009669DA" w:rsidRDefault="00A43F87" w:rsidP="00035831"/>
    <w:p w14:paraId="312200BE" w14:textId="61F11DF9" w:rsidR="00A43F87" w:rsidRPr="009669DA" w:rsidRDefault="00A43F87" w:rsidP="00035831">
      <w:r w:rsidRPr="009669DA">
        <w:t xml:space="preserve">L’interface permet, d’une manière générale, de gérer toute extraction ou intégration de données depuis le logiciel existant vers le futur système. L’interfaçage de </w:t>
      </w:r>
      <w:r w:rsidR="00C331AB">
        <w:t>Sage X3</w:t>
      </w:r>
      <w:r w:rsidRPr="009669DA">
        <w:t xml:space="preserve"> avec le logiciel </w:t>
      </w:r>
      <w:proofErr w:type="spellStart"/>
      <w:r w:rsidRPr="009669DA">
        <w:t>SalesLogi</w:t>
      </w:r>
      <w:r w:rsidR="005627EE">
        <w:t>x</w:t>
      </w:r>
      <w:proofErr w:type="spellEnd"/>
      <w:r w:rsidRPr="009669DA">
        <w:t xml:space="preserve"> est réalisé de manière aisée, les deux solutions étant développées par le même éditeur, Sage.</w:t>
      </w:r>
    </w:p>
    <w:p w14:paraId="46B5F4FC" w14:textId="77777777" w:rsidR="00A43F87" w:rsidRPr="009669DA" w:rsidRDefault="00A43F87" w:rsidP="00035831"/>
    <w:p w14:paraId="4D84523F" w14:textId="77777777" w:rsidR="00A43F87" w:rsidRPr="009669DA" w:rsidRDefault="00A43F87" w:rsidP="00035831">
      <w:r w:rsidRPr="009669DA">
        <w:t>Cette interface offre fondamentalement la possibilité de gérer:</w:t>
      </w:r>
    </w:p>
    <w:p w14:paraId="68541300" w14:textId="77777777" w:rsidR="00A43F87" w:rsidRPr="00C45836" w:rsidRDefault="00A43F87" w:rsidP="00035831">
      <w:pPr>
        <w:pStyle w:val="Alina1"/>
        <w:rPr>
          <w:rFonts w:ascii="Century Gothic" w:hAnsi="Century Gothic"/>
        </w:rPr>
      </w:pPr>
      <w:r w:rsidRPr="00C45836">
        <w:rPr>
          <w:rFonts w:ascii="Century Gothic" w:hAnsi="Century Gothic"/>
        </w:rPr>
        <w:t xml:space="preserve">La synchronisation des bases dans les deux sens </w:t>
      </w:r>
    </w:p>
    <w:p w14:paraId="7C69D837" w14:textId="77777777" w:rsidR="00A43F87" w:rsidRPr="00C45836" w:rsidRDefault="00A43F87" w:rsidP="00035831">
      <w:pPr>
        <w:pStyle w:val="Alina2"/>
        <w:rPr>
          <w:rFonts w:ascii="Century Gothic" w:hAnsi="Century Gothic"/>
        </w:rPr>
      </w:pPr>
      <w:r w:rsidRPr="00C45836">
        <w:rPr>
          <w:rFonts w:ascii="Century Gothic" w:hAnsi="Century Gothic"/>
        </w:rPr>
        <w:t>Prospects,</w:t>
      </w:r>
    </w:p>
    <w:p w14:paraId="0398A16F" w14:textId="77777777" w:rsidR="00A43F87" w:rsidRPr="00C45836" w:rsidRDefault="00A43F87" w:rsidP="00035831">
      <w:pPr>
        <w:pStyle w:val="Alina2"/>
        <w:rPr>
          <w:rFonts w:ascii="Century Gothic" w:hAnsi="Century Gothic"/>
        </w:rPr>
      </w:pPr>
      <w:r w:rsidRPr="00C45836">
        <w:rPr>
          <w:rFonts w:ascii="Century Gothic" w:hAnsi="Century Gothic"/>
        </w:rPr>
        <w:t>Clients</w:t>
      </w:r>
    </w:p>
    <w:p w14:paraId="1175BEB9" w14:textId="77777777" w:rsidR="00A43F87" w:rsidRPr="00C45836" w:rsidRDefault="00A43F87" w:rsidP="00035831">
      <w:pPr>
        <w:pStyle w:val="Alina2"/>
        <w:rPr>
          <w:rFonts w:ascii="Century Gothic" w:hAnsi="Century Gothic"/>
        </w:rPr>
      </w:pPr>
      <w:r w:rsidRPr="00C45836">
        <w:rPr>
          <w:rFonts w:ascii="Century Gothic" w:hAnsi="Century Gothic"/>
        </w:rPr>
        <w:t>Contacts,</w:t>
      </w:r>
    </w:p>
    <w:p w14:paraId="6D2276CD" w14:textId="1DC79DED" w:rsidR="00A43F87" w:rsidRPr="00C45836" w:rsidRDefault="00A43F87" w:rsidP="00035831">
      <w:pPr>
        <w:pStyle w:val="Alina1"/>
        <w:rPr>
          <w:rFonts w:ascii="Century Gothic" w:hAnsi="Century Gothic"/>
        </w:rPr>
      </w:pPr>
      <w:r w:rsidRPr="00C45836">
        <w:rPr>
          <w:rFonts w:ascii="Century Gothic" w:hAnsi="Century Gothic"/>
        </w:rPr>
        <w:t>L’alimentation du C</w:t>
      </w:r>
      <w:r w:rsidR="00BB656F" w:rsidRPr="00C45836">
        <w:rPr>
          <w:rFonts w:ascii="Century Gothic" w:hAnsi="Century Gothic"/>
        </w:rPr>
        <w:t xml:space="preserve">ustomer </w:t>
      </w:r>
      <w:r w:rsidRPr="00C45836">
        <w:rPr>
          <w:rFonts w:ascii="Century Gothic" w:hAnsi="Century Gothic"/>
        </w:rPr>
        <w:t>R</w:t>
      </w:r>
      <w:r w:rsidR="00BB656F" w:rsidRPr="00C45836">
        <w:rPr>
          <w:rFonts w:ascii="Century Gothic" w:hAnsi="Century Gothic"/>
        </w:rPr>
        <w:t xml:space="preserve">elationship </w:t>
      </w:r>
      <w:r w:rsidRPr="00C45836">
        <w:rPr>
          <w:rFonts w:ascii="Century Gothic" w:hAnsi="Century Gothic"/>
        </w:rPr>
        <w:t>M</w:t>
      </w:r>
      <w:r w:rsidR="00BB656F" w:rsidRPr="00C45836">
        <w:rPr>
          <w:rFonts w:ascii="Century Gothic" w:hAnsi="Century Gothic"/>
        </w:rPr>
        <w:t>anagement</w:t>
      </w:r>
      <w:r w:rsidRPr="00C45836">
        <w:rPr>
          <w:rFonts w:ascii="Century Gothic" w:hAnsi="Century Gothic"/>
        </w:rPr>
        <w:t xml:space="preserve"> en données d’historiques commerciales.</w:t>
      </w:r>
    </w:p>
    <w:p w14:paraId="55251DD5" w14:textId="77777777" w:rsidR="00C45836" w:rsidRDefault="00C45836" w:rsidP="00C45836">
      <w:pPr>
        <w:pStyle w:val="Alina1"/>
        <w:numPr>
          <w:ilvl w:val="0"/>
          <w:numId w:val="0"/>
        </w:numPr>
      </w:pPr>
      <w:bookmarkStart w:id="52" w:name="_Toc340506856"/>
    </w:p>
    <w:p w14:paraId="27855DC8" w14:textId="11BCB9B6" w:rsidR="009669DA" w:rsidRDefault="00A43F87" w:rsidP="00035831">
      <w:r w:rsidRPr="009669DA">
        <w:t xml:space="preserve">Mais au-delà du simple CRM, l’interface que nous proposons permet d’aborder la situation sous un angle nouveau grâce aux possibilités offertes par </w:t>
      </w:r>
      <w:proofErr w:type="spellStart"/>
      <w:r w:rsidRPr="009669DA">
        <w:t>SalesLogi</w:t>
      </w:r>
      <w:r w:rsidR="005627EE">
        <w:t>x</w:t>
      </w:r>
      <w:proofErr w:type="spellEnd"/>
      <w:r w:rsidRPr="009669DA">
        <w:t xml:space="preserve">, celui du travail </w:t>
      </w:r>
      <w:r w:rsidR="005627EE">
        <w:t xml:space="preserve">collaboratif. Il sera </w:t>
      </w:r>
      <w:r w:rsidRPr="009669DA">
        <w:t xml:space="preserve">possible de placer l’utilisateur au centre de la solution, de manière à ce que celle-ci soit adoptée le plus rapidement et le plus facilement possible. </w:t>
      </w:r>
    </w:p>
    <w:p w14:paraId="213D8B57" w14:textId="4372CBCD" w:rsidR="00A43F87" w:rsidRPr="009669DA" w:rsidRDefault="00A43F87" w:rsidP="00035831">
      <w:r w:rsidRPr="009669DA">
        <w:t>Nous souhaitons également offrir un accès mobile et flexible à la solution en place (en temps réel ou déc</w:t>
      </w:r>
      <w:r w:rsidR="00895915">
        <w:t xml:space="preserve">onnecté, travail sur tablette, </w:t>
      </w:r>
      <w:proofErr w:type="spellStart"/>
      <w:r w:rsidR="00895915">
        <w:t>s</w:t>
      </w:r>
      <w:r w:rsidRPr="009669DA">
        <w:t>martphone</w:t>
      </w:r>
      <w:proofErr w:type="spellEnd"/>
      <w:r w:rsidRPr="009669DA">
        <w:t xml:space="preserve">, </w:t>
      </w:r>
      <w:proofErr w:type="spellStart"/>
      <w:r w:rsidRPr="009669DA">
        <w:t>etc</w:t>
      </w:r>
      <w:proofErr w:type="spellEnd"/>
      <w:r w:rsidRPr="009669DA">
        <w:t>) et une vision synthétique de l’activité en temps réel en adéquation avec les habilitations de chaque collaborateur.</w:t>
      </w:r>
    </w:p>
    <w:p w14:paraId="51174C0A" w14:textId="77777777" w:rsidR="00A43F87" w:rsidRPr="009669DA" w:rsidRDefault="00A43F87" w:rsidP="00035831"/>
    <w:p w14:paraId="05CD07C2" w14:textId="75DC6B15" w:rsidR="00A43F87" w:rsidRPr="009669DA" w:rsidRDefault="00A43F87" w:rsidP="00035831">
      <w:r w:rsidRPr="009669DA">
        <w:t xml:space="preserve">Le bon interfaçage </w:t>
      </w:r>
      <w:r w:rsidR="00895915">
        <w:t>du progiciel</w:t>
      </w:r>
      <w:r w:rsidRPr="009669DA">
        <w:t xml:space="preserve"> avec le système en place doit permettre d’avoir </w:t>
      </w:r>
      <w:r w:rsidR="00895915">
        <w:t>une meilleure maitrise opérationnelle</w:t>
      </w:r>
      <w:r w:rsidRPr="009669DA">
        <w:t xml:space="preserve"> grâce à une activité commerciale mieux </w:t>
      </w:r>
      <w:r w:rsidR="00895915">
        <w:t>contrôlée, t</w:t>
      </w:r>
      <w:r w:rsidRPr="009669DA">
        <w:t>out en améliorant la productivité globale de l’entreprise et les démarches de prospection qu’elle entreprendra via des c</w:t>
      </w:r>
      <w:r w:rsidR="00895915">
        <w:t>ampagnes marketing</w:t>
      </w:r>
      <w:r w:rsidRPr="009669DA">
        <w:t xml:space="preserve"> pilotée</w:t>
      </w:r>
      <w:r w:rsidR="00895915">
        <w:t>s</w:t>
      </w:r>
      <w:r w:rsidRPr="009669DA">
        <w:t xml:space="preserve"> notamment </w:t>
      </w:r>
      <w:r w:rsidR="00895915">
        <w:t>par</w:t>
      </w:r>
      <w:r w:rsidRPr="009669DA">
        <w:t xml:space="preserve"> </w:t>
      </w:r>
      <w:proofErr w:type="spellStart"/>
      <w:r w:rsidRPr="009669DA">
        <w:t>SalesLogix</w:t>
      </w:r>
      <w:proofErr w:type="spellEnd"/>
      <w:r w:rsidRPr="009669DA">
        <w:t xml:space="preserve"> et ses modules de gestion de base client.</w:t>
      </w:r>
    </w:p>
    <w:p w14:paraId="1B17B4B2" w14:textId="77777777" w:rsidR="00C45836" w:rsidRDefault="00C45836">
      <w:pPr>
        <w:spacing w:line="240" w:lineRule="auto"/>
        <w:jc w:val="left"/>
        <w:rPr>
          <w:rFonts w:eastAsiaTheme="majorEastAsia" w:cstheme="majorBidi"/>
          <w:b/>
          <w:bCs/>
          <w:color w:val="4F81BD" w:themeColor="accent1"/>
          <w:sz w:val="26"/>
          <w:szCs w:val="26"/>
        </w:rPr>
      </w:pPr>
      <w:r>
        <w:br w:type="page"/>
      </w:r>
    </w:p>
    <w:p w14:paraId="25AF5513" w14:textId="2D4DC1FC" w:rsidR="00A43F87" w:rsidRDefault="00A43F87" w:rsidP="00035831">
      <w:pPr>
        <w:pStyle w:val="Titre2"/>
      </w:pPr>
      <w:bookmarkStart w:id="53" w:name="_Toc344505614"/>
      <w:r>
        <w:lastRenderedPageBreak/>
        <w:t>Reprise de données</w:t>
      </w:r>
      <w:bookmarkEnd w:id="52"/>
      <w:bookmarkEnd w:id="53"/>
    </w:p>
    <w:p w14:paraId="525F8B33" w14:textId="77777777" w:rsidR="00A43F87" w:rsidRDefault="00A43F87" w:rsidP="00035831"/>
    <w:p w14:paraId="366C0070" w14:textId="3250D935" w:rsidR="00A43F87" w:rsidRPr="009669DA" w:rsidRDefault="00A43F87" w:rsidP="00035831">
      <w:r w:rsidRPr="009669DA">
        <w:t>Les données présentes dans l’ERP actuel seront reprise</w:t>
      </w:r>
      <w:r w:rsidR="00822215">
        <w:t>s</w:t>
      </w:r>
      <w:r w:rsidRPr="009669DA">
        <w:t xml:space="preserve"> dans le futur système.</w:t>
      </w:r>
    </w:p>
    <w:p w14:paraId="6859AB84" w14:textId="77777777" w:rsidR="00A43F87" w:rsidRPr="009669DA" w:rsidRDefault="00A43F87" w:rsidP="00035831"/>
    <w:p w14:paraId="5315D732" w14:textId="11649A17" w:rsidR="00A43F87" w:rsidRPr="009669DA" w:rsidRDefault="00822215" w:rsidP="00035831">
      <w:r>
        <w:t>L’extraction des données de la solution</w:t>
      </w:r>
      <w:r w:rsidR="00A43F87" w:rsidRPr="009669DA">
        <w:t xml:space="preserve"> actuel</w:t>
      </w:r>
      <w:r>
        <w:t>le</w:t>
      </w:r>
      <w:r w:rsidR="00A43F87" w:rsidRPr="009669DA">
        <w:t xml:space="preserve"> sera de la responsabilité de la société </w:t>
      </w:r>
      <w:r w:rsidR="006F5C1A">
        <w:fldChar w:fldCharType="begin"/>
      </w:r>
      <w:r w:rsidR="006F5C1A">
        <w:instrText xml:space="preserve"> DOCPROPERTY  client  \* MERGEFORMAT </w:instrText>
      </w:r>
      <w:r w:rsidR="006F5C1A">
        <w:fldChar w:fldCharType="separate"/>
      </w:r>
      <w:r w:rsidR="00A43F87" w:rsidRPr="009669DA">
        <w:rPr>
          <w:bCs/>
        </w:rPr>
        <w:t>PANELS</w:t>
      </w:r>
      <w:r w:rsidR="006F5C1A">
        <w:rPr>
          <w:bCs/>
        </w:rPr>
        <w:fldChar w:fldCharType="end"/>
      </w:r>
      <w:r w:rsidR="00A43F87" w:rsidRPr="009669DA">
        <w:t xml:space="preserve">, qui réalisera une vérification de validité des données à reprendre, tandis que nous nous chargerons de leur intégration dans le futur système. </w:t>
      </w:r>
    </w:p>
    <w:p w14:paraId="07ED76C1" w14:textId="77777777" w:rsidR="00A43F87" w:rsidRPr="009669DA" w:rsidRDefault="00A43F87" w:rsidP="00035831"/>
    <w:p w14:paraId="3BF17892" w14:textId="2CFCEC99" w:rsidR="00A43F87" w:rsidRPr="009669DA" w:rsidRDefault="00A43F87" w:rsidP="00035831">
      <w:r w:rsidRPr="009669DA">
        <w:t>Cette intégration se fera très facilement dans Sage X3, grâce à l’utilitaire d’intégration des données (</w:t>
      </w:r>
      <w:r w:rsidR="00822215">
        <w:t>figure</w:t>
      </w:r>
      <w:r w:rsidRPr="009669DA">
        <w:t xml:space="preserve"> ci-dessous).</w:t>
      </w:r>
    </w:p>
    <w:p w14:paraId="39AB4431" w14:textId="77777777" w:rsidR="00A43F87" w:rsidRDefault="00A43F87" w:rsidP="00035831"/>
    <w:p w14:paraId="7A63ECC1" w14:textId="77777777" w:rsidR="00A43F87" w:rsidRPr="00C115DF" w:rsidRDefault="00A43F87" w:rsidP="0092118D">
      <w:pPr>
        <w:jc w:val="center"/>
      </w:pPr>
      <w:r>
        <w:rPr>
          <w:noProof/>
        </w:rPr>
        <w:drawing>
          <wp:inline distT="0" distB="0" distL="0" distR="0" wp14:anchorId="7E8F1B14" wp14:editId="530EC148">
            <wp:extent cx="4028440" cy="2846705"/>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028440" cy="2846705"/>
                    </a:xfrm>
                    <a:prstGeom prst="rect">
                      <a:avLst/>
                    </a:prstGeom>
                    <a:noFill/>
                    <a:ln>
                      <a:noFill/>
                    </a:ln>
                  </pic:spPr>
                </pic:pic>
              </a:graphicData>
            </a:graphic>
          </wp:inline>
        </w:drawing>
      </w:r>
    </w:p>
    <w:p w14:paraId="667EA9F6" w14:textId="77777777" w:rsidR="00A43F87" w:rsidRDefault="00A43F87" w:rsidP="00035831"/>
    <w:p w14:paraId="4E092F35" w14:textId="22F934DC" w:rsidR="006D5D14" w:rsidRPr="006D5D14" w:rsidRDefault="006D5D14" w:rsidP="006D5D14">
      <w:pPr>
        <w:pStyle w:val="Citation"/>
      </w:pPr>
      <w:r>
        <w:t>Figure 12.0.1</w:t>
      </w:r>
    </w:p>
    <w:p w14:paraId="3028C40F" w14:textId="77777777" w:rsidR="006D5D14" w:rsidRDefault="006D5D14" w:rsidP="00035831"/>
    <w:p w14:paraId="244B3A54" w14:textId="060AF16A" w:rsidR="00A43F87" w:rsidRPr="009669DA" w:rsidRDefault="00A43F87" w:rsidP="00035831">
      <w:r w:rsidRPr="009669DA">
        <w:t xml:space="preserve">L’utilitaire de Sage X3 permet de réaliser la reprise de données, </w:t>
      </w:r>
      <w:r w:rsidR="00252ADB">
        <w:t>ainsi que</w:t>
      </w:r>
      <w:r w:rsidRPr="009669DA">
        <w:t xml:space="preserve"> des interfaçages automatisés, et d'alimenter des outils tiers. Paramétrable, il intègre plus de 100 modèles de reprise prédéfinis : données de base, inventaires, balances, budgets, tarifs ... Des formats ASCII, Unicode peuvent être utilisés, en longueur fixe ou variable, avec si nécessaire des tables de transcodage.</w:t>
      </w:r>
    </w:p>
    <w:p w14:paraId="75097AEF" w14:textId="77777777" w:rsidR="00A43F87" w:rsidRPr="009669DA" w:rsidRDefault="00A43F87" w:rsidP="00035831">
      <w:r w:rsidRPr="009669DA">
        <w:t>Il permet également la production de flux XML normalisés aux normes web services, ce qui permet d'alimenter des IAE directement par flux SOAP/XML.</w:t>
      </w:r>
    </w:p>
    <w:p w14:paraId="5DAFF8E7" w14:textId="2D7DA57A" w:rsidR="00E75430" w:rsidRDefault="00E75430" w:rsidP="00E75430">
      <w:pPr>
        <w:pStyle w:val="Titre1"/>
      </w:pPr>
      <w:bookmarkStart w:id="54" w:name="_Toc344505615"/>
      <w:r>
        <w:t>Proposition financière</w:t>
      </w:r>
      <w:bookmarkEnd w:id="54"/>
    </w:p>
    <w:p w14:paraId="5D888D36" w14:textId="77777777" w:rsidR="00E75430" w:rsidRDefault="00E75430" w:rsidP="00E75430"/>
    <w:p w14:paraId="484214A8" w14:textId="24B44D17" w:rsidR="00E75430" w:rsidRPr="00E75430" w:rsidRDefault="00E75430" w:rsidP="00E75430">
      <w:r>
        <w:t>Si vous le désirez, notre équipe peut établir un devis pour la mise en place de Sage X3 au sein de votre entreprise. Néanmoins, nous n’aborderons pas ce point ici car cela nécessiterait davantage d’informations notamment concernant vo</w:t>
      </w:r>
      <w:r w:rsidR="00CC68FC">
        <w:t>s</w:t>
      </w:r>
      <w:r>
        <w:t xml:space="preserve"> effectif</w:t>
      </w:r>
      <w:r w:rsidR="00CC68FC">
        <w:t>s</w:t>
      </w:r>
      <w:r>
        <w:t xml:space="preserve"> pour chaque service.</w:t>
      </w:r>
    </w:p>
    <w:sectPr w:rsidR="00E75430" w:rsidRPr="00E75430" w:rsidSect="00503EF2">
      <w:footerReference w:type="even" r:id="rId80"/>
      <w:footerReference w:type="default" r:id="rId81"/>
      <w:pgSz w:w="11900" w:h="16840"/>
      <w:pgMar w:top="1135"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81E522" w14:textId="77777777" w:rsidR="006F5C1A" w:rsidRDefault="006F5C1A" w:rsidP="00035831">
      <w:r>
        <w:separator/>
      </w:r>
    </w:p>
    <w:p w14:paraId="024019E7" w14:textId="77777777" w:rsidR="006F5C1A" w:rsidRDefault="006F5C1A" w:rsidP="00035831"/>
  </w:endnote>
  <w:endnote w:type="continuationSeparator" w:id="0">
    <w:p w14:paraId="409F10E8" w14:textId="77777777" w:rsidR="006F5C1A" w:rsidRDefault="006F5C1A" w:rsidP="00035831">
      <w:r>
        <w:continuationSeparator/>
      </w:r>
    </w:p>
    <w:p w14:paraId="3158716B" w14:textId="77777777" w:rsidR="006F5C1A" w:rsidRDefault="006F5C1A" w:rsidP="000358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0547EC" w14:textId="77777777" w:rsidR="00E75430" w:rsidRDefault="00E75430" w:rsidP="00035831">
    <w:pPr>
      <w:pStyle w:val="Pieddepage"/>
      <w:rPr>
        <w:rStyle w:val="Numrodepage"/>
      </w:rPr>
    </w:pPr>
    <w:r>
      <w:rPr>
        <w:rStyle w:val="Numrodepage"/>
      </w:rPr>
      <w:fldChar w:fldCharType="begin"/>
    </w:r>
    <w:r>
      <w:rPr>
        <w:rStyle w:val="Numrodepage"/>
      </w:rPr>
      <w:instrText xml:space="preserve">PAGE  </w:instrText>
    </w:r>
    <w:r>
      <w:rPr>
        <w:rStyle w:val="Numrodepage"/>
      </w:rPr>
      <w:fldChar w:fldCharType="end"/>
    </w:r>
  </w:p>
  <w:p w14:paraId="59A4DD68" w14:textId="77777777" w:rsidR="00E75430" w:rsidRDefault="00E75430" w:rsidP="00035831">
    <w:pPr>
      <w:pStyle w:val="Pieddepage"/>
    </w:pPr>
  </w:p>
  <w:p w14:paraId="12B6E943" w14:textId="77777777" w:rsidR="00E75430" w:rsidRDefault="00E75430" w:rsidP="0003583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F04411" w14:textId="149D572E" w:rsidR="00E75430" w:rsidRDefault="00E75430">
    <w:pPr>
      <w:pStyle w:val="Pieddepage"/>
      <w:pBdr>
        <w:top w:val="thinThickSmallGap" w:sz="24" w:space="1" w:color="622423" w:themeColor="accent2" w:themeShade="7F"/>
      </w:pBdr>
      <w:rPr>
        <w:rFonts w:asciiTheme="majorHAnsi" w:eastAsiaTheme="majorEastAsia" w:hAnsiTheme="majorHAnsi" w:cstheme="majorBidi"/>
      </w:rPr>
    </w:pPr>
    <w:r>
      <w:t xml:space="preserve">Massive IT – Mise en place de Sage X3 pour Panels </w:t>
    </w:r>
    <w:r w:rsidRPr="006A3387">
      <w:rPr>
        <w:rFonts w:eastAsiaTheme="majorEastAsia" w:cstheme="majorBidi"/>
      </w:rPr>
      <w:ptab w:relativeTo="margin" w:alignment="right" w:leader="none"/>
    </w:r>
    <w:r w:rsidRPr="006A3387">
      <w:rPr>
        <w:rFonts w:eastAsiaTheme="majorEastAsia" w:cstheme="majorBidi"/>
      </w:rPr>
      <w:t xml:space="preserve">Page </w:t>
    </w:r>
    <w:r w:rsidRPr="006A3387">
      <w:rPr>
        <w:rFonts w:cstheme="minorBidi"/>
      </w:rPr>
      <w:fldChar w:fldCharType="begin"/>
    </w:r>
    <w:r w:rsidRPr="006A3387">
      <w:instrText>PAGE   \* MERGEFORMAT</w:instrText>
    </w:r>
    <w:r w:rsidRPr="006A3387">
      <w:rPr>
        <w:rFonts w:cstheme="minorBidi"/>
      </w:rPr>
      <w:fldChar w:fldCharType="separate"/>
    </w:r>
    <w:r w:rsidR="00E8552A" w:rsidRPr="00E8552A">
      <w:rPr>
        <w:rFonts w:eastAsiaTheme="majorEastAsia" w:cstheme="majorBidi"/>
        <w:noProof/>
      </w:rPr>
      <w:t>2</w:t>
    </w:r>
    <w:r w:rsidRPr="006A3387">
      <w:rPr>
        <w:rFonts w:eastAsiaTheme="majorEastAsia" w:cstheme="majorBidi"/>
      </w:rPr>
      <w:fldChar w:fldCharType="end"/>
    </w:r>
  </w:p>
  <w:p w14:paraId="6DF6F8E8" w14:textId="77777777" w:rsidR="00E75430" w:rsidRDefault="00E75430" w:rsidP="0003583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79B5A4" w14:textId="77777777" w:rsidR="006F5C1A" w:rsidRDefault="006F5C1A" w:rsidP="00035831">
      <w:r>
        <w:separator/>
      </w:r>
    </w:p>
    <w:p w14:paraId="1B3A2641" w14:textId="77777777" w:rsidR="006F5C1A" w:rsidRDefault="006F5C1A" w:rsidP="00035831"/>
  </w:footnote>
  <w:footnote w:type="continuationSeparator" w:id="0">
    <w:p w14:paraId="6FA1E7CD" w14:textId="77777777" w:rsidR="006F5C1A" w:rsidRDefault="006F5C1A" w:rsidP="00035831">
      <w:r>
        <w:continuationSeparator/>
      </w:r>
    </w:p>
    <w:p w14:paraId="31469597" w14:textId="77777777" w:rsidR="006F5C1A" w:rsidRDefault="006F5C1A" w:rsidP="0003583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53910"/>
    <w:multiLevelType w:val="hybridMultilevel"/>
    <w:tmpl w:val="CAD62292"/>
    <w:lvl w:ilvl="0" w:tplc="040C0003">
      <w:start w:val="1"/>
      <w:numFmt w:val="bullet"/>
      <w:lvlText w:val="o"/>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B0F42D0"/>
    <w:multiLevelType w:val="hybridMultilevel"/>
    <w:tmpl w:val="E4A414BA"/>
    <w:lvl w:ilvl="0" w:tplc="E8BCFE06">
      <w:start w:val="1"/>
      <w:numFmt w:val="bullet"/>
      <w:lvlText w:val="-"/>
      <w:lvlJc w:val="left"/>
      <w:pPr>
        <w:ind w:left="644" w:hanging="360"/>
      </w:pPr>
      <w:rPr>
        <w:rFonts w:ascii="Century Gothic" w:eastAsia="Times New Roman" w:hAnsi="Century Gothic"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FD57139"/>
    <w:multiLevelType w:val="hybridMultilevel"/>
    <w:tmpl w:val="89C4BFD4"/>
    <w:lvl w:ilvl="0" w:tplc="AA7024F0">
      <w:start w:val="1"/>
      <w:numFmt w:val="bullet"/>
      <w:pStyle w:val="Alina2"/>
      <w:lvlText w:val=""/>
      <w:lvlJc w:val="left"/>
      <w:pPr>
        <w:tabs>
          <w:tab w:val="num" w:pos="851"/>
        </w:tabs>
        <w:ind w:left="851" w:hanging="284"/>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24976E64"/>
    <w:multiLevelType w:val="hybridMultilevel"/>
    <w:tmpl w:val="E78C8E98"/>
    <w:lvl w:ilvl="0" w:tplc="E8BCFE06">
      <w:start w:val="1"/>
      <w:numFmt w:val="bullet"/>
      <w:lvlText w:val="-"/>
      <w:lvlJc w:val="left"/>
      <w:pPr>
        <w:ind w:left="644" w:hanging="360"/>
      </w:pPr>
      <w:rPr>
        <w:rFonts w:ascii="Century Gothic" w:eastAsia="Times New Roman" w:hAnsi="Century Gothic"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80C09DA"/>
    <w:multiLevelType w:val="hybridMultilevel"/>
    <w:tmpl w:val="4D004F3E"/>
    <w:lvl w:ilvl="0" w:tplc="7FF8BEB2">
      <w:start w:val="1"/>
      <w:numFmt w:val="bullet"/>
      <w:pStyle w:val="Alina1"/>
      <w:lvlText w:val=""/>
      <w:lvlJc w:val="left"/>
      <w:pPr>
        <w:tabs>
          <w:tab w:val="num" w:pos="567"/>
        </w:tabs>
        <w:ind w:left="567" w:hanging="283"/>
      </w:pPr>
      <w:rPr>
        <w:rFonts w:ascii="Symbol" w:hAnsi="Symbol"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nsid w:val="3B950C3C"/>
    <w:multiLevelType w:val="hybridMultilevel"/>
    <w:tmpl w:val="05D2A564"/>
    <w:lvl w:ilvl="0" w:tplc="040C0003">
      <w:start w:val="1"/>
      <w:numFmt w:val="bullet"/>
      <w:lvlText w:val="o"/>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49DA06ED"/>
    <w:multiLevelType w:val="hybridMultilevel"/>
    <w:tmpl w:val="EDCC662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C3D4A13"/>
    <w:multiLevelType w:val="hybridMultilevel"/>
    <w:tmpl w:val="6F0CAF90"/>
    <w:lvl w:ilvl="0" w:tplc="C1BA7010">
      <w:start w:val="1"/>
      <w:numFmt w:val="bullet"/>
      <w:lvlText w:val=""/>
      <w:lvlJc w:val="left"/>
      <w:pPr>
        <w:tabs>
          <w:tab w:val="num" w:pos="1134"/>
        </w:tabs>
        <w:ind w:left="1134" w:hanging="283"/>
      </w:pPr>
      <w:rPr>
        <w:rFonts w:ascii="Wingdings" w:hAnsi="Wingdings" w:hint="default"/>
      </w:rPr>
    </w:lvl>
    <w:lvl w:ilvl="1" w:tplc="0A4EBDC8">
      <w:start w:val="1"/>
      <w:numFmt w:val="bullet"/>
      <w:pStyle w:val="Alina3"/>
      <w:lvlText w:val=""/>
      <w:lvlJc w:val="left"/>
      <w:pPr>
        <w:tabs>
          <w:tab w:val="num" w:pos="1440"/>
        </w:tabs>
        <w:ind w:left="1440" w:hanging="360"/>
      </w:pPr>
      <w:rPr>
        <w:rFonts w:ascii="Wingdings" w:hAnsi="Wingdings"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66B45454"/>
    <w:multiLevelType w:val="hybridMultilevel"/>
    <w:tmpl w:val="1D7C806A"/>
    <w:lvl w:ilvl="0" w:tplc="7F1CC67C">
      <w:start w:val="1"/>
      <w:numFmt w:val="bullet"/>
      <w:pStyle w:val="Alina0"/>
      <w:lvlText w:val="o"/>
      <w:lvlJc w:val="left"/>
      <w:pPr>
        <w:tabs>
          <w:tab w:val="num" w:pos="284"/>
        </w:tabs>
        <w:ind w:left="284" w:hanging="284"/>
      </w:pPr>
      <w:rPr>
        <w:rFonts w:ascii="Courier New" w:hAnsi="Courier New" w:hint="default"/>
        <w:sz w:val="20"/>
      </w:rPr>
    </w:lvl>
    <w:lvl w:ilvl="1" w:tplc="040C0017">
      <w:start w:val="1"/>
      <w:numFmt w:val="lowerLetter"/>
      <w:lvlText w:val="%2)"/>
      <w:lvlJc w:val="left"/>
      <w:pPr>
        <w:tabs>
          <w:tab w:val="num" w:pos="1440"/>
        </w:tabs>
        <w:ind w:left="1440" w:hanging="360"/>
      </w:p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nsid w:val="6D3970D6"/>
    <w:multiLevelType w:val="hybridMultilevel"/>
    <w:tmpl w:val="3A1C94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6F18488C"/>
    <w:multiLevelType w:val="hybridMultilevel"/>
    <w:tmpl w:val="80E08462"/>
    <w:lvl w:ilvl="0" w:tplc="529ECC4E">
      <w:numFmt w:val="bullet"/>
      <w:lvlText w:val="-"/>
      <w:lvlJc w:val="left"/>
      <w:pPr>
        <w:ind w:left="644" w:hanging="360"/>
      </w:pPr>
      <w:rPr>
        <w:rFonts w:ascii="Trebuchet MS" w:eastAsia="Times New Roman" w:hAnsi="Trebuchet MS" w:cs="Times New Roman"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1">
    <w:nsid w:val="73EF6CA4"/>
    <w:multiLevelType w:val="hybridMultilevel"/>
    <w:tmpl w:val="E990E3B6"/>
    <w:lvl w:ilvl="0" w:tplc="E8BCFE06">
      <w:start w:val="1"/>
      <w:numFmt w:val="bullet"/>
      <w:lvlText w:val="-"/>
      <w:lvlJc w:val="left"/>
      <w:pPr>
        <w:ind w:left="644" w:hanging="360"/>
      </w:pPr>
      <w:rPr>
        <w:rFonts w:ascii="Century Gothic" w:eastAsia="Times New Roman" w:hAnsi="Century Gothic" w:cs="Times New Roman"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num w:numId="1">
    <w:abstractNumId w:val="9"/>
  </w:num>
  <w:num w:numId="2">
    <w:abstractNumId w:val="6"/>
  </w:num>
  <w:num w:numId="3">
    <w:abstractNumId w:val="4"/>
  </w:num>
  <w:num w:numId="4">
    <w:abstractNumId w:val="2"/>
  </w:num>
  <w:num w:numId="5">
    <w:abstractNumId w:val="0"/>
  </w:num>
  <w:num w:numId="6">
    <w:abstractNumId w:val="4"/>
  </w:num>
  <w:num w:numId="7">
    <w:abstractNumId w:val="5"/>
  </w:num>
  <w:num w:numId="8">
    <w:abstractNumId w:val="4"/>
  </w:num>
  <w:num w:numId="9">
    <w:abstractNumId w:val="8"/>
  </w:num>
  <w:num w:numId="10">
    <w:abstractNumId w:val="10"/>
  </w:num>
  <w:num w:numId="11">
    <w:abstractNumId w:val="7"/>
  </w:num>
  <w:num w:numId="12">
    <w:abstractNumId w:val="11"/>
  </w:num>
  <w:num w:numId="13">
    <w:abstractNumId w:val="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1471E"/>
    <w:rsid w:val="00005157"/>
    <w:rsid w:val="0001524F"/>
    <w:rsid w:val="00016794"/>
    <w:rsid w:val="00017F0C"/>
    <w:rsid w:val="00021F63"/>
    <w:rsid w:val="0002593A"/>
    <w:rsid w:val="00025C26"/>
    <w:rsid w:val="00027830"/>
    <w:rsid w:val="00027AC2"/>
    <w:rsid w:val="00034BDE"/>
    <w:rsid w:val="00035831"/>
    <w:rsid w:val="000504DC"/>
    <w:rsid w:val="00071673"/>
    <w:rsid w:val="00072FCC"/>
    <w:rsid w:val="00084FDF"/>
    <w:rsid w:val="000B1D55"/>
    <w:rsid w:val="000B35F0"/>
    <w:rsid w:val="000D4B34"/>
    <w:rsid w:val="000D53E2"/>
    <w:rsid w:val="000D612E"/>
    <w:rsid w:val="000F0AC3"/>
    <w:rsid w:val="00101F88"/>
    <w:rsid w:val="00105838"/>
    <w:rsid w:val="00107DD0"/>
    <w:rsid w:val="0011577E"/>
    <w:rsid w:val="0011783D"/>
    <w:rsid w:val="0013001F"/>
    <w:rsid w:val="0013226C"/>
    <w:rsid w:val="00136321"/>
    <w:rsid w:val="00140AE9"/>
    <w:rsid w:val="00160E88"/>
    <w:rsid w:val="0016365A"/>
    <w:rsid w:val="001675DB"/>
    <w:rsid w:val="001875A4"/>
    <w:rsid w:val="001A0201"/>
    <w:rsid w:val="001A0901"/>
    <w:rsid w:val="001A0DA3"/>
    <w:rsid w:val="001C19EB"/>
    <w:rsid w:val="001C55FB"/>
    <w:rsid w:val="001D2DAA"/>
    <w:rsid w:val="001E6EE6"/>
    <w:rsid w:val="00200DDE"/>
    <w:rsid w:val="002042C0"/>
    <w:rsid w:val="0020792C"/>
    <w:rsid w:val="00210F38"/>
    <w:rsid w:val="00214C7C"/>
    <w:rsid w:val="00215FBF"/>
    <w:rsid w:val="00221AD8"/>
    <w:rsid w:val="00221DCE"/>
    <w:rsid w:val="00226694"/>
    <w:rsid w:val="00230D3F"/>
    <w:rsid w:val="002365D1"/>
    <w:rsid w:val="00236E43"/>
    <w:rsid w:val="002426AC"/>
    <w:rsid w:val="00246326"/>
    <w:rsid w:val="0024655C"/>
    <w:rsid w:val="00252ADB"/>
    <w:rsid w:val="00253E01"/>
    <w:rsid w:val="00262F3B"/>
    <w:rsid w:val="00263DEC"/>
    <w:rsid w:val="0028024A"/>
    <w:rsid w:val="002961E5"/>
    <w:rsid w:val="002A7F7B"/>
    <w:rsid w:val="002B06CB"/>
    <w:rsid w:val="002D2293"/>
    <w:rsid w:val="002E2C71"/>
    <w:rsid w:val="002E7E03"/>
    <w:rsid w:val="002F2EA5"/>
    <w:rsid w:val="002F6B85"/>
    <w:rsid w:val="0030210E"/>
    <w:rsid w:val="003052C8"/>
    <w:rsid w:val="00314310"/>
    <w:rsid w:val="0031690E"/>
    <w:rsid w:val="0032281B"/>
    <w:rsid w:val="00332420"/>
    <w:rsid w:val="00346B65"/>
    <w:rsid w:val="00350AF6"/>
    <w:rsid w:val="0035208A"/>
    <w:rsid w:val="003573A9"/>
    <w:rsid w:val="0036294F"/>
    <w:rsid w:val="00363CE8"/>
    <w:rsid w:val="00373AAE"/>
    <w:rsid w:val="00393301"/>
    <w:rsid w:val="003965DD"/>
    <w:rsid w:val="003A65D1"/>
    <w:rsid w:val="003C2413"/>
    <w:rsid w:val="003D3B15"/>
    <w:rsid w:val="003D54C3"/>
    <w:rsid w:val="003D630C"/>
    <w:rsid w:val="003E0B03"/>
    <w:rsid w:val="003F7516"/>
    <w:rsid w:val="00407702"/>
    <w:rsid w:val="0041673F"/>
    <w:rsid w:val="004305F9"/>
    <w:rsid w:val="00432A59"/>
    <w:rsid w:val="004451A5"/>
    <w:rsid w:val="00453B93"/>
    <w:rsid w:val="0046134A"/>
    <w:rsid w:val="004666D6"/>
    <w:rsid w:val="00466A9B"/>
    <w:rsid w:val="00475B26"/>
    <w:rsid w:val="00483B15"/>
    <w:rsid w:val="00493994"/>
    <w:rsid w:val="004A009B"/>
    <w:rsid w:val="004A4FF7"/>
    <w:rsid w:val="004A5D7C"/>
    <w:rsid w:val="004B27A2"/>
    <w:rsid w:val="004C334E"/>
    <w:rsid w:val="004D67D3"/>
    <w:rsid w:val="004E1537"/>
    <w:rsid w:val="004E3AAA"/>
    <w:rsid w:val="004F0C99"/>
    <w:rsid w:val="00503696"/>
    <w:rsid w:val="00503EF2"/>
    <w:rsid w:val="0051046A"/>
    <w:rsid w:val="00515FF1"/>
    <w:rsid w:val="005254B8"/>
    <w:rsid w:val="00541CD9"/>
    <w:rsid w:val="00544325"/>
    <w:rsid w:val="005465E6"/>
    <w:rsid w:val="00553AC0"/>
    <w:rsid w:val="00561317"/>
    <w:rsid w:val="005627EE"/>
    <w:rsid w:val="00563D59"/>
    <w:rsid w:val="00565118"/>
    <w:rsid w:val="00571A2A"/>
    <w:rsid w:val="005811E9"/>
    <w:rsid w:val="00581D74"/>
    <w:rsid w:val="00591E4A"/>
    <w:rsid w:val="00591E74"/>
    <w:rsid w:val="005A146C"/>
    <w:rsid w:val="005A7F51"/>
    <w:rsid w:val="005B296B"/>
    <w:rsid w:val="005B33B1"/>
    <w:rsid w:val="005C07EC"/>
    <w:rsid w:val="005C6BAE"/>
    <w:rsid w:val="005E09DD"/>
    <w:rsid w:val="005F2756"/>
    <w:rsid w:val="005F5CF4"/>
    <w:rsid w:val="00624619"/>
    <w:rsid w:val="006259CB"/>
    <w:rsid w:val="00636180"/>
    <w:rsid w:val="00643243"/>
    <w:rsid w:val="00650A3A"/>
    <w:rsid w:val="0066337C"/>
    <w:rsid w:val="00667444"/>
    <w:rsid w:val="00667E29"/>
    <w:rsid w:val="00694A71"/>
    <w:rsid w:val="00695BCC"/>
    <w:rsid w:val="00696F23"/>
    <w:rsid w:val="006A116F"/>
    <w:rsid w:val="006A2125"/>
    <w:rsid w:val="006A30B9"/>
    <w:rsid w:val="006A3387"/>
    <w:rsid w:val="006C7C64"/>
    <w:rsid w:val="006D0BA5"/>
    <w:rsid w:val="006D5D14"/>
    <w:rsid w:val="006D6FF1"/>
    <w:rsid w:val="006E0084"/>
    <w:rsid w:val="006E05AF"/>
    <w:rsid w:val="006E63A5"/>
    <w:rsid w:val="006F4C87"/>
    <w:rsid w:val="006F4CDE"/>
    <w:rsid w:val="006F5C1A"/>
    <w:rsid w:val="006F7A21"/>
    <w:rsid w:val="007023D9"/>
    <w:rsid w:val="00705DBA"/>
    <w:rsid w:val="00706B5B"/>
    <w:rsid w:val="00707656"/>
    <w:rsid w:val="007153E8"/>
    <w:rsid w:val="007229D1"/>
    <w:rsid w:val="00725AAB"/>
    <w:rsid w:val="00727B97"/>
    <w:rsid w:val="007306E9"/>
    <w:rsid w:val="00740B1E"/>
    <w:rsid w:val="00747125"/>
    <w:rsid w:val="00752E35"/>
    <w:rsid w:val="00756A9C"/>
    <w:rsid w:val="0076034A"/>
    <w:rsid w:val="007633A1"/>
    <w:rsid w:val="007970CA"/>
    <w:rsid w:val="007A7D50"/>
    <w:rsid w:val="007B52DE"/>
    <w:rsid w:val="007C1602"/>
    <w:rsid w:val="007E126F"/>
    <w:rsid w:val="007E2B45"/>
    <w:rsid w:val="00802790"/>
    <w:rsid w:val="00804FBE"/>
    <w:rsid w:val="0081745B"/>
    <w:rsid w:val="00821314"/>
    <w:rsid w:val="00822215"/>
    <w:rsid w:val="008318FE"/>
    <w:rsid w:val="00831BFF"/>
    <w:rsid w:val="0083321C"/>
    <w:rsid w:val="0083428C"/>
    <w:rsid w:val="00835B89"/>
    <w:rsid w:val="00836611"/>
    <w:rsid w:val="008474ED"/>
    <w:rsid w:val="00852111"/>
    <w:rsid w:val="00856CFE"/>
    <w:rsid w:val="008574E4"/>
    <w:rsid w:val="00865626"/>
    <w:rsid w:val="00866BD6"/>
    <w:rsid w:val="008763C0"/>
    <w:rsid w:val="00895915"/>
    <w:rsid w:val="008C382C"/>
    <w:rsid w:val="008C53D5"/>
    <w:rsid w:val="008C569B"/>
    <w:rsid w:val="008D7936"/>
    <w:rsid w:val="008D7B77"/>
    <w:rsid w:val="008D7CA4"/>
    <w:rsid w:val="008E5CA3"/>
    <w:rsid w:val="008E7BB6"/>
    <w:rsid w:val="008F25DF"/>
    <w:rsid w:val="0090611A"/>
    <w:rsid w:val="0091341B"/>
    <w:rsid w:val="00913733"/>
    <w:rsid w:val="00920553"/>
    <w:rsid w:val="00920F6D"/>
    <w:rsid w:val="0092118D"/>
    <w:rsid w:val="009223C6"/>
    <w:rsid w:val="00923D4A"/>
    <w:rsid w:val="00940E4D"/>
    <w:rsid w:val="009458E5"/>
    <w:rsid w:val="00955556"/>
    <w:rsid w:val="009669DA"/>
    <w:rsid w:val="00975627"/>
    <w:rsid w:val="00976C6C"/>
    <w:rsid w:val="00990C22"/>
    <w:rsid w:val="00992A28"/>
    <w:rsid w:val="00997632"/>
    <w:rsid w:val="009A15BD"/>
    <w:rsid w:val="009C0AE2"/>
    <w:rsid w:val="009D20DF"/>
    <w:rsid w:val="009D6F31"/>
    <w:rsid w:val="009E7174"/>
    <w:rsid w:val="009F047E"/>
    <w:rsid w:val="009F20D6"/>
    <w:rsid w:val="009F38A2"/>
    <w:rsid w:val="009F6F53"/>
    <w:rsid w:val="009F787B"/>
    <w:rsid w:val="009F79D8"/>
    <w:rsid w:val="009F7C76"/>
    <w:rsid w:val="00A0068A"/>
    <w:rsid w:val="00A0693C"/>
    <w:rsid w:val="00A07BB9"/>
    <w:rsid w:val="00A07C12"/>
    <w:rsid w:val="00A35622"/>
    <w:rsid w:val="00A43F87"/>
    <w:rsid w:val="00A56094"/>
    <w:rsid w:val="00A57F74"/>
    <w:rsid w:val="00A605A3"/>
    <w:rsid w:val="00A62211"/>
    <w:rsid w:val="00A65912"/>
    <w:rsid w:val="00A769C3"/>
    <w:rsid w:val="00A77476"/>
    <w:rsid w:val="00A90A5D"/>
    <w:rsid w:val="00A90D22"/>
    <w:rsid w:val="00A92D72"/>
    <w:rsid w:val="00AA20B1"/>
    <w:rsid w:val="00AA403C"/>
    <w:rsid w:val="00AC5395"/>
    <w:rsid w:val="00AD04D5"/>
    <w:rsid w:val="00AD0F26"/>
    <w:rsid w:val="00AD5C05"/>
    <w:rsid w:val="00AD6484"/>
    <w:rsid w:val="00AF0BF9"/>
    <w:rsid w:val="00B07E1F"/>
    <w:rsid w:val="00B3533C"/>
    <w:rsid w:val="00B44A4E"/>
    <w:rsid w:val="00B525E8"/>
    <w:rsid w:val="00B54EE8"/>
    <w:rsid w:val="00B566C9"/>
    <w:rsid w:val="00B62154"/>
    <w:rsid w:val="00B6234B"/>
    <w:rsid w:val="00B77E4C"/>
    <w:rsid w:val="00B82AD2"/>
    <w:rsid w:val="00B94083"/>
    <w:rsid w:val="00B966C6"/>
    <w:rsid w:val="00BA06AA"/>
    <w:rsid w:val="00BA3E22"/>
    <w:rsid w:val="00BA5652"/>
    <w:rsid w:val="00BA6CB5"/>
    <w:rsid w:val="00BB175E"/>
    <w:rsid w:val="00BB40C0"/>
    <w:rsid w:val="00BB456F"/>
    <w:rsid w:val="00BB656F"/>
    <w:rsid w:val="00BB71B0"/>
    <w:rsid w:val="00BC0C9B"/>
    <w:rsid w:val="00BC3001"/>
    <w:rsid w:val="00BC3FA2"/>
    <w:rsid w:val="00BC478C"/>
    <w:rsid w:val="00BC5011"/>
    <w:rsid w:val="00BE05AF"/>
    <w:rsid w:val="00BF23FB"/>
    <w:rsid w:val="00BF4E5D"/>
    <w:rsid w:val="00BF7BD5"/>
    <w:rsid w:val="00C007E5"/>
    <w:rsid w:val="00C115DF"/>
    <w:rsid w:val="00C21726"/>
    <w:rsid w:val="00C257F1"/>
    <w:rsid w:val="00C331AB"/>
    <w:rsid w:val="00C34AE5"/>
    <w:rsid w:val="00C35AB0"/>
    <w:rsid w:val="00C45836"/>
    <w:rsid w:val="00C458C5"/>
    <w:rsid w:val="00C47B47"/>
    <w:rsid w:val="00C50781"/>
    <w:rsid w:val="00C5262D"/>
    <w:rsid w:val="00C6055C"/>
    <w:rsid w:val="00C73051"/>
    <w:rsid w:val="00C8276F"/>
    <w:rsid w:val="00C84A3B"/>
    <w:rsid w:val="00C86946"/>
    <w:rsid w:val="00C90B21"/>
    <w:rsid w:val="00C91281"/>
    <w:rsid w:val="00C95925"/>
    <w:rsid w:val="00CB3BBF"/>
    <w:rsid w:val="00CC68FC"/>
    <w:rsid w:val="00CC76BF"/>
    <w:rsid w:val="00CD0341"/>
    <w:rsid w:val="00CD79C5"/>
    <w:rsid w:val="00CF18B6"/>
    <w:rsid w:val="00CF4A99"/>
    <w:rsid w:val="00D04689"/>
    <w:rsid w:val="00D04C98"/>
    <w:rsid w:val="00D10845"/>
    <w:rsid w:val="00D1471E"/>
    <w:rsid w:val="00D159C9"/>
    <w:rsid w:val="00D365B4"/>
    <w:rsid w:val="00D43110"/>
    <w:rsid w:val="00D617BF"/>
    <w:rsid w:val="00D631FA"/>
    <w:rsid w:val="00D6481C"/>
    <w:rsid w:val="00D6552F"/>
    <w:rsid w:val="00D81799"/>
    <w:rsid w:val="00D92B54"/>
    <w:rsid w:val="00DA14ED"/>
    <w:rsid w:val="00DB7D98"/>
    <w:rsid w:val="00DC05CE"/>
    <w:rsid w:val="00DD7838"/>
    <w:rsid w:val="00DF0580"/>
    <w:rsid w:val="00DF1AB3"/>
    <w:rsid w:val="00E01A73"/>
    <w:rsid w:val="00E0763F"/>
    <w:rsid w:val="00E07E20"/>
    <w:rsid w:val="00E21AED"/>
    <w:rsid w:val="00E27B7B"/>
    <w:rsid w:val="00E40CC2"/>
    <w:rsid w:val="00E40DEC"/>
    <w:rsid w:val="00E423AD"/>
    <w:rsid w:val="00E61ABB"/>
    <w:rsid w:val="00E67B99"/>
    <w:rsid w:val="00E71452"/>
    <w:rsid w:val="00E75430"/>
    <w:rsid w:val="00E76C92"/>
    <w:rsid w:val="00E842F3"/>
    <w:rsid w:val="00E8552A"/>
    <w:rsid w:val="00E92CCF"/>
    <w:rsid w:val="00E96364"/>
    <w:rsid w:val="00EA38AB"/>
    <w:rsid w:val="00EA43B6"/>
    <w:rsid w:val="00EA6A86"/>
    <w:rsid w:val="00EB180C"/>
    <w:rsid w:val="00EB3AA1"/>
    <w:rsid w:val="00EC5F69"/>
    <w:rsid w:val="00EE2CA2"/>
    <w:rsid w:val="00EE600E"/>
    <w:rsid w:val="00EE6E18"/>
    <w:rsid w:val="00F012F6"/>
    <w:rsid w:val="00F11FF5"/>
    <w:rsid w:val="00F157F1"/>
    <w:rsid w:val="00F15830"/>
    <w:rsid w:val="00F2424A"/>
    <w:rsid w:val="00F24A26"/>
    <w:rsid w:val="00F33CA9"/>
    <w:rsid w:val="00F40295"/>
    <w:rsid w:val="00F45733"/>
    <w:rsid w:val="00F46537"/>
    <w:rsid w:val="00F50A80"/>
    <w:rsid w:val="00F5484C"/>
    <w:rsid w:val="00F54F6D"/>
    <w:rsid w:val="00F626A6"/>
    <w:rsid w:val="00F6613D"/>
    <w:rsid w:val="00F67994"/>
    <w:rsid w:val="00F75169"/>
    <w:rsid w:val="00F7541F"/>
    <w:rsid w:val="00F75971"/>
    <w:rsid w:val="00F75BD0"/>
    <w:rsid w:val="00F90590"/>
    <w:rsid w:val="00F97379"/>
    <w:rsid w:val="00FA01A3"/>
    <w:rsid w:val="00FB5497"/>
    <w:rsid w:val="00FC39EC"/>
    <w:rsid w:val="00FC6D6D"/>
    <w:rsid w:val="00FD6C9E"/>
    <w:rsid w:val="00FE6777"/>
    <w:rsid w:val="00FF0F94"/>
    <w:rsid w:val="00FF37EF"/>
    <w:rsid w:val="00FF3CA3"/>
    <w:rsid w:val="00FF6B82"/>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65B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831"/>
    <w:pPr>
      <w:spacing w:line="276" w:lineRule="auto"/>
      <w:jc w:val="both"/>
    </w:pPr>
    <w:rPr>
      <w:rFonts w:ascii="Century Gothic" w:hAnsi="Century Gothic" w:cs="Arial"/>
      <w:sz w:val="20"/>
      <w:szCs w:val="22"/>
    </w:rPr>
  </w:style>
  <w:style w:type="paragraph" w:styleId="Titre1">
    <w:name w:val="heading 1"/>
    <w:basedOn w:val="Normal"/>
    <w:next w:val="Normal"/>
    <w:link w:val="Titre1Car"/>
    <w:uiPriority w:val="9"/>
    <w:qFormat/>
    <w:rsid w:val="003D630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itre2">
    <w:name w:val="heading 2"/>
    <w:basedOn w:val="Normal"/>
    <w:next w:val="Normal"/>
    <w:link w:val="Titre2Car"/>
    <w:uiPriority w:val="9"/>
    <w:unhideWhenUsed/>
    <w:qFormat/>
    <w:rsid w:val="00AD0F26"/>
    <w:pPr>
      <w:keepNext/>
      <w:keepLines/>
      <w:spacing w:before="200"/>
      <w:outlineLvl w:val="1"/>
    </w:pPr>
    <w:rPr>
      <w:rFonts w:eastAsiaTheme="majorEastAsia" w:cstheme="majorBidi"/>
      <w:b/>
      <w:bCs/>
      <w:color w:val="4F81BD" w:themeColor="accent1"/>
      <w:sz w:val="26"/>
      <w:szCs w:val="26"/>
    </w:rPr>
  </w:style>
  <w:style w:type="paragraph" w:styleId="Titre3">
    <w:name w:val="heading 3"/>
    <w:basedOn w:val="Normal"/>
    <w:next w:val="Normal"/>
    <w:link w:val="Titre3Car"/>
    <w:uiPriority w:val="9"/>
    <w:unhideWhenUsed/>
    <w:qFormat/>
    <w:rsid w:val="00AD0F26"/>
    <w:pPr>
      <w:keepNext/>
      <w:keepLines/>
      <w:spacing w:before="200"/>
      <w:outlineLvl w:val="2"/>
    </w:pPr>
    <w:rPr>
      <w:rFonts w:eastAsiaTheme="majorEastAsia" w:cstheme="majorBidi"/>
      <w:b/>
      <w:bCs/>
      <w:i/>
      <w:color w:val="1F497D" w:themeColor="text2"/>
    </w:rPr>
  </w:style>
  <w:style w:type="paragraph" w:styleId="Titre4">
    <w:name w:val="heading 4"/>
    <w:basedOn w:val="Normal"/>
    <w:next w:val="Normal"/>
    <w:link w:val="Titre4Car"/>
    <w:qFormat/>
    <w:rsid w:val="00E40DEC"/>
    <w:pPr>
      <w:keepNext/>
      <w:tabs>
        <w:tab w:val="left" w:pos="0"/>
      </w:tabs>
      <w:spacing w:before="240" w:line="280" w:lineRule="atLeast"/>
      <w:outlineLvl w:val="3"/>
    </w:pPr>
    <w:rPr>
      <w:rFonts w:ascii="Trebuchet MS" w:eastAsia="Times New Roman" w:hAnsi="Trebuchet MS" w:cs="Times New Roman"/>
      <w:bCs/>
      <w:i/>
      <w:color w:val="008000"/>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53B93"/>
    <w:pPr>
      <w:ind w:left="720"/>
      <w:contextualSpacing/>
    </w:pPr>
  </w:style>
  <w:style w:type="character" w:customStyle="1" w:styleId="Titre4Car">
    <w:name w:val="Titre 4 Car"/>
    <w:basedOn w:val="Policepardfaut"/>
    <w:link w:val="Titre4"/>
    <w:rsid w:val="00E40DEC"/>
    <w:rPr>
      <w:rFonts w:ascii="Trebuchet MS" w:eastAsia="Times New Roman" w:hAnsi="Trebuchet MS" w:cs="Times New Roman"/>
      <w:bCs/>
      <w:i/>
      <w:color w:val="008000"/>
      <w:sz w:val="20"/>
      <w:szCs w:val="28"/>
    </w:rPr>
  </w:style>
  <w:style w:type="paragraph" w:customStyle="1" w:styleId="Alina2">
    <w:name w:val="Alinéa 2"/>
    <w:basedOn w:val="Normal"/>
    <w:link w:val="Alina2Car"/>
    <w:rsid w:val="00E40DEC"/>
    <w:pPr>
      <w:numPr>
        <w:numId w:val="4"/>
      </w:numPr>
      <w:spacing w:line="280" w:lineRule="atLeast"/>
    </w:pPr>
    <w:rPr>
      <w:rFonts w:ascii="Trebuchet MS" w:eastAsia="Times New Roman" w:hAnsi="Trebuchet MS" w:cs="Times New Roman"/>
    </w:rPr>
  </w:style>
  <w:style w:type="paragraph" w:customStyle="1" w:styleId="Alina1">
    <w:name w:val="Alinéa 1"/>
    <w:basedOn w:val="Normal"/>
    <w:link w:val="Alina1Car1"/>
    <w:rsid w:val="00E40DEC"/>
    <w:pPr>
      <w:numPr>
        <w:numId w:val="3"/>
      </w:numPr>
      <w:spacing w:line="280" w:lineRule="atLeast"/>
    </w:pPr>
    <w:rPr>
      <w:rFonts w:ascii="Trebuchet MS" w:eastAsia="Times New Roman" w:hAnsi="Trebuchet MS" w:cs="Times New Roman"/>
    </w:rPr>
  </w:style>
  <w:style w:type="character" w:customStyle="1" w:styleId="Alina1Car1">
    <w:name w:val="Alinéa 1 Car1"/>
    <w:link w:val="Alina1"/>
    <w:rsid w:val="00E40DEC"/>
    <w:rPr>
      <w:rFonts w:ascii="Trebuchet MS" w:eastAsia="Times New Roman" w:hAnsi="Trebuchet MS" w:cs="Times New Roman"/>
      <w:sz w:val="20"/>
    </w:rPr>
  </w:style>
  <w:style w:type="character" w:customStyle="1" w:styleId="Alina2Car">
    <w:name w:val="Alinéa 2 Car"/>
    <w:link w:val="Alina2"/>
    <w:rsid w:val="00E40DEC"/>
    <w:rPr>
      <w:rFonts w:ascii="Trebuchet MS" w:eastAsia="Times New Roman" w:hAnsi="Trebuchet MS" w:cs="Times New Roman"/>
      <w:sz w:val="20"/>
    </w:rPr>
  </w:style>
  <w:style w:type="paragraph" w:styleId="Textedebulles">
    <w:name w:val="Balloon Text"/>
    <w:basedOn w:val="Normal"/>
    <w:link w:val="TextedebullesCar"/>
    <w:uiPriority w:val="99"/>
    <w:semiHidden/>
    <w:unhideWhenUsed/>
    <w:rsid w:val="00221DCE"/>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221DCE"/>
    <w:rPr>
      <w:rFonts w:ascii="Lucida Grande" w:hAnsi="Lucida Grande" w:cs="Lucida Grande"/>
      <w:sz w:val="18"/>
      <w:szCs w:val="18"/>
    </w:rPr>
  </w:style>
  <w:style w:type="character" w:customStyle="1" w:styleId="Titre2Car">
    <w:name w:val="Titre 2 Car"/>
    <w:basedOn w:val="Policepardfaut"/>
    <w:link w:val="Titre2"/>
    <w:uiPriority w:val="9"/>
    <w:rsid w:val="00AD0F26"/>
    <w:rPr>
      <w:rFonts w:ascii="Century Gothic" w:eastAsiaTheme="majorEastAsia" w:hAnsi="Century Gothic" w:cstheme="majorBidi"/>
      <w:b/>
      <w:bCs/>
      <w:color w:val="4F81BD" w:themeColor="accent1"/>
      <w:sz w:val="26"/>
      <w:szCs w:val="26"/>
    </w:rPr>
  </w:style>
  <w:style w:type="character" w:customStyle="1" w:styleId="Titre3Car">
    <w:name w:val="Titre 3 Car"/>
    <w:basedOn w:val="Policepardfaut"/>
    <w:link w:val="Titre3"/>
    <w:uiPriority w:val="9"/>
    <w:rsid w:val="00AD0F26"/>
    <w:rPr>
      <w:rFonts w:ascii="Century Gothic" w:eastAsiaTheme="majorEastAsia" w:hAnsi="Century Gothic" w:cstheme="majorBidi"/>
      <w:b/>
      <w:bCs/>
      <w:i/>
      <w:color w:val="1F497D" w:themeColor="text2"/>
      <w:sz w:val="22"/>
      <w:szCs w:val="22"/>
    </w:rPr>
  </w:style>
  <w:style w:type="paragraph" w:customStyle="1" w:styleId="Alina0">
    <w:name w:val="Alinéa 0"/>
    <w:basedOn w:val="Normal"/>
    <w:rsid w:val="00650A3A"/>
    <w:pPr>
      <w:numPr>
        <w:numId w:val="9"/>
      </w:numPr>
      <w:spacing w:line="280" w:lineRule="atLeast"/>
    </w:pPr>
    <w:rPr>
      <w:rFonts w:ascii="Trebuchet MS" w:eastAsia="Times New Roman" w:hAnsi="Trebuchet MS" w:cs="Times New Roman"/>
    </w:rPr>
  </w:style>
  <w:style w:type="character" w:styleId="Marquedecommentaire">
    <w:name w:val="annotation reference"/>
    <w:basedOn w:val="Policepardfaut"/>
    <w:uiPriority w:val="99"/>
    <w:semiHidden/>
    <w:unhideWhenUsed/>
    <w:rsid w:val="00BA06AA"/>
    <w:rPr>
      <w:sz w:val="16"/>
      <w:szCs w:val="16"/>
    </w:rPr>
  </w:style>
  <w:style w:type="paragraph" w:styleId="Commentaire">
    <w:name w:val="annotation text"/>
    <w:basedOn w:val="Normal"/>
    <w:link w:val="CommentaireCar"/>
    <w:uiPriority w:val="99"/>
    <w:unhideWhenUsed/>
    <w:rsid w:val="00BA06AA"/>
    <w:rPr>
      <w:szCs w:val="20"/>
    </w:rPr>
  </w:style>
  <w:style w:type="character" w:customStyle="1" w:styleId="CommentaireCar">
    <w:name w:val="Commentaire Car"/>
    <w:basedOn w:val="Policepardfaut"/>
    <w:link w:val="Commentaire"/>
    <w:uiPriority w:val="99"/>
    <w:rsid w:val="00BA06AA"/>
    <w:rPr>
      <w:sz w:val="20"/>
      <w:szCs w:val="20"/>
    </w:rPr>
  </w:style>
  <w:style w:type="paragraph" w:styleId="Objetducommentaire">
    <w:name w:val="annotation subject"/>
    <w:basedOn w:val="Commentaire"/>
    <w:next w:val="Commentaire"/>
    <w:link w:val="ObjetducommentaireCar"/>
    <w:uiPriority w:val="99"/>
    <w:semiHidden/>
    <w:unhideWhenUsed/>
    <w:rsid w:val="00BA06AA"/>
    <w:rPr>
      <w:b/>
      <w:bCs/>
    </w:rPr>
  </w:style>
  <w:style w:type="character" w:customStyle="1" w:styleId="ObjetducommentaireCar">
    <w:name w:val="Objet du commentaire Car"/>
    <w:basedOn w:val="CommentaireCar"/>
    <w:link w:val="Objetducommentaire"/>
    <w:uiPriority w:val="99"/>
    <w:semiHidden/>
    <w:rsid w:val="00BA06AA"/>
    <w:rPr>
      <w:b/>
      <w:bCs/>
      <w:sz w:val="20"/>
      <w:szCs w:val="20"/>
    </w:rPr>
  </w:style>
  <w:style w:type="character" w:customStyle="1" w:styleId="Titre1Car">
    <w:name w:val="Titre 1 Car"/>
    <w:basedOn w:val="Policepardfaut"/>
    <w:link w:val="Titre1"/>
    <w:uiPriority w:val="9"/>
    <w:rsid w:val="003D630C"/>
    <w:rPr>
      <w:rFonts w:asciiTheme="majorHAnsi" w:eastAsiaTheme="majorEastAsia" w:hAnsiTheme="majorHAnsi" w:cstheme="majorBidi"/>
      <w:b/>
      <w:bCs/>
      <w:color w:val="345A8A" w:themeColor="accent1" w:themeShade="B5"/>
      <w:sz w:val="32"/>
      <w:szCs w:val="32"/>
    </w:rPr>
  </w:style>
  <w:style w:type="paragraph" w:styleId="En-ttedetabledesmatires">
    <w:name w:val="TOC Heading"/>
    <w:basedOn w:val="Titre1"/>
    <w:next w:val="Normal"/>
    <w:uiPriority w:val="39"/>
    <w:unhideWhenUsed/>
    <w:qFormat/>
    <w:rsid w:val="00005157"/>
    <w:pPr>
      <w:jc w:val="left"/>
      <w:outlineLvl w:val="9"/>
    </w:pPr>
    <w:rPr>
      <w:color w:val="365F91" w:themeColor="accent1" w:themeShade="BF"/>
      <w:sz w:val="28"/>
      <w:szCs w:val="28"/>
    </w:rPr>
  </w:style>
  <w:style w:type="paragraph" w:styleId="TM1">
    <w:name w:val="toc 1"/>
    <w:basedOn w:val="Normal"/>
    <w:next w:val="Normal"/>
    <w:autoRedefine/>
    <w:uiPriority w:val="39"/>
    <w:unhideWhenUsed/>
    <w:rsid w:val="00005157"/>
    <w:pPr>
      <w:spacing w:before="120"/>
      <w:jc w:val="left"/>
    </w:pPr>
    <w:rPr>
      <w:rFonts w:asciiTheme="majorHAnsi" w:hAnsiTheme="majorHAnsi"/>
      <w:b/>
      <w:color w:val="548DD4"/>
      <w:sz w:val="24"/>
      <w:szCs w:val="24"/>
    </w:rPr>
  </w:style>
  <w:style w:type="paragraph" w:styleId="TM2">
    <w:name w:val="toc 2"/>
    <w:basedOn w:val="Normal"/>
    <w:next w:val="Normal"/>
    <w:autoRedefine/>
    <w:uiPriority w:val="39"/>
    <w:unhideWhenUsed/>
    <w:rsid w:val="00005157"/>
    <w:pPr>
      <w:jc w:val="left"/>
    </w:pPr>
    <w:rPr>
      <w:rFonts w:asciiTheme="minorHAnsi" w:hAnsiTheme="minorHAnsi"/>
    </w:rPr>
  </w:style>
  <w:style w:type="paragraph" w:styleId="TM3">
    <w:name w:val="toc 3"/>
    <w:basedOn w:val="Normal"/>
    <w:next w:val="Normal"/>
    <w:autoRedefine/>
    <w:uiPriority w:val="39"/>
    <w:unhideWhenUsed/>
    <w:rsid w:val="00005157"/>
    <w:pPr>
      <w:ind w:left="220"/>
      <w:jc w:val="left"/>
    </w:pPr>
    <w:rPr>
      <w:rFonts w:asciiTheme="minorHAnsi" w:hAnsiTheme="minorHAnsi"/>
      <w:i/>
    </w:rPr>
  </w:style>
  <w:style w:type="paragraph" w:styleId="TM4">
    <w:name w:val="toc 4"/>
    <w:basedOn w:val="Normal"/>
    <w:next w:val="Normal"/>
    <w:autoRedefine/>
    <w:uiPriority w:val="39"/>
    <w:semiHidden/>
    <w:unhideWhenUsed/>
    <w:rsid w:val="00005157"/>
    <w:pPr>
      <w:pBdr>
        <w:between w:val="double" w:sz="6" w:space="0" w:color="auto"/>
      </w:pBdr>
      <w:ind w:left="440"/>
      <w:jc w:val="left"/>
    </w:pPr>
    <w:rPr>
      <w:rFonts w:asciiTheme="minorHAnsi" w:hAnsiTheme="minorHAnsi"/>
      <w:szCs w:val="20"/>
    </w:rPr>
  </w:style>
  <w:style w:type="paragraph" w:styleId="TM5">
    <w:name w:val="toc 5"/>
    <w:basedOn w:val="Normal"/>
    <w:next w:val="Normal"/>
    <w:autoRedefine/>
    <w:uiPriority w:val="39"/>
    <w:semiHidden/>
    <w:unhideWhenUsed/>
    <w:rsid w:val="00005157"/>
    <w:pPr>
      <w:pBdr>
        <w:between w:val="double" w:sz="6" w:space="0" w:color="auto"/>
      </w:pBdr>
      <w:ind w:left="660"/>
      <w:jc w:val="left"/>
    </w:pPr>
    <w:rPr>
      <w:rFonts w:asciiTheme="minorHAnsi" w:hAnsiTheme="minorHAnsi"/>
      <w:szCs w:val="20"/>
    </w:rPr>
  </w:style>
  <w:style w:type="paragraph" w:styleId="TM6">
    <w:name w:val="toc 6"/>
    <w:basedOn w:val="Normal"/>
    <w:next w:val="Normal"/>
    <w:autoRedefine/>
    <w:uiPriority w:val="39"/>
    <w:semiHidden/>
    <w:unhideWhenUsed/>
    <w:rsid w:val="00005157"/>
    <w:pPr>
      <w:pBdr>
        <w:between w:val="double" w:sz="6" w:space="0" w:color="auto"/>
      </w:pBdr>
      <w:ind w:left="880"/>
      <w:jc w:val="left"/>
    </w:pPr>
    <w:rPr>
      <w:rFonts w:asciiTheme="minorHAnsi" w:hAnsiTheme="minorHAnsi"/>
      <w:szCs w:val="20"/>
    </w:rPr>
  </w:style>
  <w:style w:type="paragraph" w:styleId="TM7">
    <w:name w:val="toc 7"/>
    <w:basedOn w:val="Normal"/>
    <w:next w:val="Normal"/>
    <w:autoRedefine/>
    <w:uiPriority w:val="39"/>
    <w:semiHidden/>
    <w:unhideWhenUsed/>
    <w:rsid w:val="00005157"/>
    <w:pPr>
      <w:pBdr>
        <w:between w:val="double" w:sz="6" w:space="0" w:color="auto"/>
      </w:pBdr>
      <w:ind w:left="1100"/>
      <w:jc w:val="left"/>
    </w:pPr>
    <w:rPr>
      <w:rFonts w:asciiTheme="minorHAnsi" w:hAnsiTheme="minorHAnsi"/>
      <w:szCs w:val="20"/>
    </w:rPr>
  </w:style>
  <w:style w:type="paragraph" w:styleId="TM8">
    <w:name w:val="toc 8"/>
    <w:basedOn w:val="Normal"/>
    <w:next w:val="Normal"/>
    <w:autoRedefine/>
    <w:uiPriority w:val="39"/>
    <w:semiHidden/>
    <w:unhideWhenUsed/>
    <w:rsid w:val="00005157"/>
    <w:pPr>
      <w:pBdr>
        <w:between w:val="double" w:sz="6" w:space="0" w:color="auto"/>
      </w:pBdr>
      <w:ind w:left="1320"/>
      <w:jc w:val="left"/>
    </w:pPr>
    <w:rPr>
      <w:rFonts w:asciiTheme="minorHAnsi" w:hAnsiTheme="minorHAnsi"/>
      <w:szCs w:val="20"/>
    </w:rPr>
  </w:style>
  <w:style w:type="paragraph" w:styleId="TM9">
    <w:name w:val="toc 9"/>
    <w:basedOn w:val="Normal"/>
    <w:next w:val="Normal"/>
    <w:autoRedefine/>
    <w:uiPriority w:val="39"/>
    <w:semiHidden/>
    <w:unhideWhenUsed/>
    <w:rsid w:val="00005157"/>
    <w:pPr>
      <w:pBdr>
        <w:between w:val="double" w:sz="6" w:space="0" w:color="auto"/>
      </w:pBdr>
      <w:ind w:left="1540"/>
      <w:jc w:val="left"/>
    </w:pPr>
    <w:rPr>
      <w:rFonts w:asciiTheme="minorHAnsi" w:hAnsiTheme="minorHAnsi"/>
      <w:szCs w:val="20"/>
    </w:rPr>
  </w:style>
  <w:style w:type="paragraph" w:styleId="En-tte">
    <w:name w:val="header"/>
    <w:basedOn w:val="Normal"/>
    <w:link w:val="En-tteCar"/>
    <w:uiPriority w:val="99"/>
    <w:unhideWhenUsed/>
    <w:rsid w:val="00F15830"/>
    <w:pPr>
      <w:tabs>
        <w:tab w:val="center" w:pos="4536"/>
        <w:tab w:val="right" w:pos="9072"/>
      </w:tabs>
    </w:pPr>
  </w:style>
  <w:style w:type="character" w:customStyle="1" w:styleId="En-tteCar">
    <w:name w:val="En-tête Car"/>
    <w:basedOn w:val="Policepardfaut"/>
    <w:link w:val="En-tte"/>
    <w:uiPriority w:val="99"/>
    <w:rsid w:val="00F15830"/>
    <w:rPr>
      <w:rFonts w:ascii="Century Gothic" w:hAnsi="Century Gothic" w:cs="Arial"/>
      <w:sz w:val="22"/>
      <w:szCs w:val="22"/>
    </w:rPr>
  </w:style>
  <w:style w:type="paragraph" w:styleId="Pieddepage">
    <w:name w:val="footer"/>
    <w:basedOn w:val="Normal"/>
    <w:link w:val="PieddepageCar"/>
    <w:uiPriority w:val="99"/>
    <w:unhideWhenUsed/>
    <w:rsid w:val="00F15830"/>
    <w:pPr>
      <w:tabs>
        <w:tab w:val="center" w:pos="4536"/>
        <w:tab w:val="right" w:pos="9072"/>
      </w:tabs>
    </w:pPr>
  </w:style>
  <w:style w:type="character" w:customStyle="1" w:styleId="PieddepageCar">
    <w:name w:val="Pied de page Car"/>
    <w:basedOn w:val="Policepardfaut"/>
    <w:link w:val="Pieddepage"/>
    <w:uiPriority w:val="99"/>
    <w:rsid w:val="00F15830"/>
    <w:rPr>
      <w:rFonts w:ascii="Century Gothic" w:hAnsi="Century Gothic" w:cs="Arial"/>
      <w:sz w:val="22"/>
      <w:szCs w:val="22"/>
    </w:rPr>
  </w:style>
  <w:style w:type="character" w:styleId="Numrodepage">
    <w:name w:val="page number"/>
    <w:basedOn w:val="Policepardfaut"/>
    <w:uiPriority w:val="99"/>
    <w:semiHidden/>
    <w:unhideWhenUsed/>
    <w:rsid w:val="00503EF2"/>
  </w:style>
  <w:style w:type="character" w:styleId="Lienhypertexte">
    <w:name w:val="Hyperlink"/>
    <w:basedOn w:val="Policepardfaut"/>
    <w:uiPriority w:val="99"/>
    <w:unhideWhenUsed/>
    <w:rsid w:val="00DC05CE"/>
    <w:rPr>
      <w:color w:val="0000FF" w:themeColor="hyperlink"/>
      <w:u w:val="single"/>
    </w:rPr>
  </w:style>
  <w:style w:type="paragraph" w:styleId="Sous-titre">
    <w:name w:val="Subtitle"/>
    <w:basedOn w:val="Normal"/>
    <w:next w:val="Normal"/>
    <w:link w:val="Sous-titreCar"/>
    <w:uiPriority w:val="11"/>
    <w:qFormat/>
    <w:rsid w:val="00EE6E1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EE6E18"/>
    <w:rPr>
      <w:rFonts w:asciiTheme="majorHAnsi" w:eastAsiaTheme="majorEastAsia" w:hAnsiTheme="majorHAnsi" w:cstheme="majorBidi"/>
      <w:i/>
      <w:iCs/>
      <w:color w:val="4F81BD" w:themeColor="accent1"/>
      <w:spacing w:val="15"/>
    </w:rPr>
  </w:style>
  <w:style w:type="paragraph" w:customStyle="1" w:styleId="Alina3">
    <w:name w:val="Alinéa 3"/>
    <w:basedOn w:val="Normal"/>
    <w:link w:val="Alina3Car"/>
    <w:rsid w:val="00707656"/>
    <w:pPr>
      <w:numPr>
        <w:ilvl w:val="1"/>
        <w:numId w:val="11"/>
      </w:numPr>
      <w:spacing w:line="280" w:lineRule="atLeast"/>
    </w:pPr>
    <w:rPr>
      <w:rFonts w:ascii="Trebuchet MS" w:eastAsia="Times New Roman" w:hAnsi="Trebuchet MS" w:cs="Times New Roman"/>
      <w:szCs w:val="24"/>
      <w:lang w:val="x-none" w:eastAsia="x-none"/>
    </w:rPr>
  </w:style>
  <w:style w:type="character" w:customStyle="1" w:styleId="Alina3Car">
    <w:name w:val="Alinéa 3 Car"/>
    <w:link w:val="Alina3"/>
    <w:rsid w:val="00707656"/>
    <w:rPr>
      <w:rFonts w:ascii="Trebuchet MS" w:eastAsia="Times New Roman" w:hAnsi="Trebuchet MS" w:cs="Times New Roman"/>
      <w:sz w:val="20"/>
      <w:lang w:val="x-none" w:eastAsia="x-none"/>
    </w:rPr>
  </w:style>
  <w:style w:type="paragraph" w:styleId="Rvision">
    <w:name w:val="Revision"/>
    <w:hidden/>
    <w:uiPriority w:val="99"/>
    <w:semiHidden/>
    <w:rsid w:val="00591E74"/>
    <w:rPr>
      <w:rFonts w:ascii="Century Gothic" w:hAnsi="Century Gothic" w:cs="Arial"/>
      <w:sz w:val="22"/>
      <w:szCs w:val="22"/>
    </w:rPr>
  </w:style>
  <w:style w:type="character" w:customStyle="1" w:styleId="apple-converted-space">
    <w:name w:val="apple-converted-space"/>
    <w:basedOn w:val="Policepardfaut"/>
    <w:rsid w:val="00A43F87"/>
  </w:style>
  <w:style w:type="paragraph" w:styleId="Citation">
    <w:name w:val="Quote"/>
    <w:basedOn w:val="Normal"/>
    <w:next w:val="Normal"/>
    <w:link w:val="CitationCar"/>
    <w:uiPriority w:val="29"/>
    <w:qFormat/>
    <w:rsid w:val="005E09DD"/>
    <w:pPr>
      <w:jc w:val="center"/>
    </w:pPr>
    <w:rPr>
      <w:i/>
    </w:rPr>
  </w:style>
  <w:style w:type="character" w:customStyle="1" w:styleId="CitationCar">
    <w:name w:val="Citation Car"/>
    <w:basedOn w:val="Policepardfaut"/>
    <w:link w:val="Citation"/>
    <w:uiPriority w:val="29"/>
    <w:rsid w:val="005E09DD"/>
    <w:rPr>
      <w:rFonts w:ascii="Century Gothic" w:hAnsi="Century Gothic" w:cs="Arial"/>
      <w:i/>
      <w:sz w:val="20"/>
      <w:szCs w:val="22"/>
    </w:rPr>
  </w:style>
  <w:style w:type="paragraph" w:styleId="Lgende">
    <w:name w:val="caption"/>
    <w:basedOn w:val="Normal"/>
    <w:next w:val="Normal"/>
    <w:uiPriority w:val="35"/>
    <w:unhideWhenUsed/>
    <w:qFormat/>
    <w:rsid w:val="00B54EE8"/>
    <w:pPr>
      <w:spacing w:after="200" w:line="240" w:lineRule="auto"/>
    </w:pPr>
    <w:rPr>
      <w:b/>
      <w:bCs/>
      <w:color w:val="4F81BD" w:themeColor="accent1"/>
      <w:sz w:val="18"/>
      <w:szCs w:val="18"/>
    </w:rPr>
  </w:style>
  <w:style w:type="paragraph" w:styleId="Tabledesillustrations">
    <w:name w:val="table of figures"/>
    <w:basedOn w:val="Normal"/>
    <w:next w:val="Normal"/>
    <w:uiPriority w:val="99"/>
    <w:unhideWhenUsed/>
    <w:rsid w:val="00B54EE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0F26"/>
    <w:pPr>
      <w:jc w:val="both"/>
    </w:pPr>
    <w:rPr>
      <w:rFonts w:ascii="Century Gothic" w:hAnsi="Century Gothic" w:cs="Arial"/>
      <w:sz w:val="22"/>
      <w:szCs w:val="22"/>
    </w:rPr>
  </w:style>
  <w:style w:type="paragraph" w:styleId="Titre1">
    <w:name w:val="heading 1"/>
    <w:basedOn w:val="Normal"/>
    <w:next w:val="Normal"/>
    <w:link w:val="Titre1Car"/>
    <w:uiPriority w:val="9"/>
    <w:qFormat/>
    <w:rsid w:val="003D630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itre2">
    <w:name w:val="heading 2"/>
    <w:basedOn w:val="Normal"/>
    <w:next w:val="Normal"/>
    <w:link w:val="Titre2Car"/>
    <w:uiPriority w:val="9"/>
    <w:unhideWhenUsed/>
    <w:qFormat/>
    <w:rsid w:val="00AD0F26"/>
    <w:pPr>
      <w:keepNext/>
      <w:keepLines/>
      <w:spacing w:before="200"/>
      <w:outlineLvl w:val="1"/>
    </w:pPr>
    <w:rPr>
      <w:rFonts w:eastAsiaTheme="majorEastAsia" w:cstheme="majorBidi"/>
      <w:b/>
      <w:bCs/>
      <w:color w:val="4F81BD" w:themeColor="accent1"/>
      <w:sz w:val="26"/>
      <w:szCs w:val="26"/>
    </w:rPr>
  </w:style>
  <w:style w:type="paragraph" w:styleId="Titre3">
    <w:name w:val="heading 3"/>
    <w:basedOn w:val="Normal"/>
    <w:next w:val="Normal"/>
    <w:link w:val="Titre3Car"/>
    <w:uiPriority w:val="9"/>
    <w:unhideWhenUsed/>
    <w:qFormat/>
    <w:rsid w:val="00AD0F26"/>
    <w:pPr>
      <w:keepNext/>
      <w:keepLines/>
      <w:spacing w:before="200"/>
      <w:outlineLvl w:val="2"/>
    </w:pPr>
    <w:rPr>
      <w:rFonts w:eastAsiaTheme="majorEastAsia" w:cstheme="majorBidi"/>
      <w:b/>
      <w:bCs/>
      <w:i/>
      <w:color w:val="1F497D" w:themeColor="text2"/>
    </w:rPr>
  </w:style>
  <w:style w:type="paragraph" w:styleId="Titre4">
    <w:name w:val="heading 4"/>
    <w:basedOn w:val="Normal"/>
    <w:next w:val="Normal"/>
    <w:link w:val="Titre4Car"/>
    <w:qFormat/>
    <w:rsid w:val="00E40DEC"/>
    <w:pPr>
      <w:keepNext/>
      <w:tabs>
        <w:tab w:val="left" w:pos="0"/>
      </w:tabs>
      <w:spacing w:before="240" w:line="280" w:lineRule="atLeast"/>
      <w:outlineLvl w:val="3"/>
    </w:pPr>
    <w:rPr>
      <w:rFonts w:ascii="Trebuchet MS" w:eastAsia="Times New Roman" w:hAnsi="Trebuchet MS" w:cs="Times New Roman"/>
      <w:bCs/>
      <w:i/>
      <w:color w:val="008000"/>
      <w:sz w:val="20"/>
      <w:szCs w:val="28"/>
      <w:lang w:val="x-none" w:eastAsia="x-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53B93"/>
    <w:pPr>
      <w:ind w:left="720"/>
      <w:contextualSpacing/>
    </w:pPr>
  </w:style>
  <w:style w:type="character" w:customStyle="1" w:styleId="Titre4Car">
    <w:name w:val="Titre 4 Car"/>
    <w:basedOn w:val="Policepardfaut"/>
    <w:link w:val="Titre4"/>
    <w:rsid w:val="00E40DEC"/>
    <w:rPr>
      <w:rFonts w:ascii="Trebuchet MS" w:eastAsia="Times New Roman" w:hAnsi="Trebuchet MS" w:cs="Times New Roman"/>
      <w:bCs/>
      <w:i/>
      <w:color w:val="008000"/>
      <w:sz w:val="20"/>
      <w:szCs w:val="28"/>
      <w:lang w:val="x-none" w:eastAsia="x-none"/>
    </w:rPr>
  </w:style>
  <w:style w:type="paragraph" w:customStyle="1" w:styleId="Alina2">
    <w:name w:val="Alinéa 2"/>
    <w:basedOn w:val="Normal"/>
    <w:link w:val="Alina2Car"/>
    <w:rsid w:val="00E40DEC"/>
    <w:pPr>
      <w:numPr>
        <w:numId w:val="4"/>
      </w:numPr>
      <w:spacing w:line="280" w:lineRule="atLeast"/>
    </w:pPr>
    <w:rPr>
      <w:rFonts w:ascii="Trebuchet MS" w:eastAsia="Times New Roman" w:hAnsi="Trebuchet MS" w:cs="Times New Roman"/>
      <w:sz w:val="20"/>
      <w:lang w:val="x-none" w:eastAsia="x-none"/>
    </w:rPr>
  </w:style>
  <w:style w:type="paragraph" w:customStyle="1" w:styleId="Alina1">
    <w:name w:val="Alinéa 1"/>
    <w:basedOn w:val="Normal"/>
    <w:link w:val="Alina1Car1"/>
    <w:rsid w:val="00E40DEC"/>
    <w:pPr>
      <w:numPr>
        <w:numId w:val="3"/>
      </w:numPr>
      <w:spacing w:line="280" w:lineRule="atLeast"/>
    </w:pPr>
    <w:rPr>
      <w:rFonts w:ascii="Trebuchet MS" w:eastAsia="Times New Roman" w:hAnsi="Trebuchet MS" w:cs="Times New Roman"/>
      <w:sz w:val="20"/>
      <w:lang w:val="x-none" w:eastAsia="x-none"/>
    </w:rPr>
  </w:style>
  <w:style w:type="character" w:customStyle="1" w:styleId="Alina1Car1">
    <w:name w:val="Alinéa 1 Car1"/>
    <w:link w:val="Alina1"/>
    <w:rsid w:val="00E40DEC"/>
    <w:rPr>
      <w:rFonts w:ascii="Trebuchet MS" w:eastAsia="Times New Roman" w:hAnsi="Trebuchet MS" w:cs="Times New Roman"/>
      <w:sz w:val="20"/>
      <w:lang w:val="x-none" w:eastAsia="x-none"/>
    </w:rPr>
  </w:style>
  <w:style w:type="character" w:customStyle="1" w:styleId="Alina2Car">
    <w:name w:val="Alinéa 2 Car"/>
    <w:link w:val="Alina2"/>
    <w:rsid w:val="00E40DEC"/>
    <w:rPr>
      <w:rFonts w:ascii="Trebuchet MS" w:eastAsia="Times New Roman" w:hAnsi="Trebuchet MS" w:cs="Times New Roman"/>
      <w:sz w:val="20"/>
      <w:lang w:val="x-none" w:eastAsia="x-none"/>
    </w:rPr>
  </w:style>
  <w:style w:type="paragraph" w:styleId="Textedebulles">
    <w:name w:val="Balloon Text"/>
    <w:basedOn w:val="Normal"/>
    <w:link w:val="TextedebullesCar"/>
    <w:uiPriority w:val="99"/>
    <w:semiHidden/>
    <w:unhideWhenUsed/>
    <w:rsid w:val="00221DCE"/>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221DCE"/>
    <w:rPr>
      <w:rFonts w:ascii="Lucida Grande" w:hAnsi="Lucida Grande" w:cs="Lucida Grande"/>
      <w:sz w:val="18"/>
      <w:szCs w:val="18"/>
    </w:rPr>
  </w:style>
  <w:style w:type="character" w:customStyle="1" w:styleId="Titre2Car">
    <w:name w:val="Titre 2 Car"/>
    <w:basedOn w:val="Policepardfaut"/>
    <w:link w:val="Titre2"/>
    <w:uiPriority w:val="9"/>
    <w:rsid w:val="00AD0F26"/>
    <w:rPr>
      <w:rFonts w:ascii="Century Gothic" w:eastAsiaTheme="majorEastAsia" w:hAnsi="Century Gothic" w:cstheme="majorBidi"/>
      <w:b/>
      <w:bCs/>
      <w:color w:val="4F81BD" w:themeColor="accent1"/>
      <w:sz w:val="26"/>
      <w:szCs w:val="26"/>
    </w:rPr>
  </w:style>
  <w:style w:type="character" w:customStyle="1" w:styleId="Titre3Car">
    <w:name w:val="Titre 3 Car"/>
    <w:basedOn w:val="Policepardfaut"/>
    <w:link w:val="Titre3"/>
    <w:uiPriority w:val="9"/>
    <w:rsid w:val="00AD0F26"/>
    <w:rPr>
      <w:rFonts w:eastAsiaTheme="majorEastAsia" w:cstheme="majorBidi"/>
      <w:b/>
      <w:bCs/>
      <w:i/>
      <w:color w:val="1F497D" w:themeColor="text2"/>
    </w:rPr>
  </w:style>
  <w:style w:type="paragraph" w:customStyle="1" w:styleId="Alina0">
    <w:name w:val="Alinéa 0"/>
    <w:basedOn w:val="Normal"/>
    <w:rsid w:val="00650A3A"/>
    <w:pPr>
      <w:numPr>
        <w:numId w:val="9"/>
      </w:numPr>
      <w:spacing w:line="280" w:lineRule="atLeast"/>
    </w:pPr>
    <w:rPr>
      <w:rFonts w:ascii="Trebuchet MS" w:eastAsia="Times New Roman" w:hAnsi="Trebuchet MS" w:cs="Times New Roman"/>
      <w:sz w:val="20"/>
    </w:rPr>
  </w:style>
  <w:style w:type="character" w:styleId="Marquedecommentaire">
    <w:name w:val="annotation reference"/>
    <w:basedOn w:val="Policepardfaut"/>
    <w:uiPriority w:val="99"/>
    <w:semiHidden/>
    <w:unhideWhenUsed/>
    <w:rsid w:val="00BA06AA"/>
    <w:rPr>
      <w:sz w:val="16"/>
      <w:szCs w:val="16"/>
    </w:rPr>
  </w:style>
  <w:style w:type="paragraph" w:styleId="Commentaire">
    <w:name w:val="annotation text"/>
    <w:basedOn w:val="Normal"/>
    <w:link w:val="CommentaireCar"/>
    <w:uiPriority w:val="99"/>
    <w:unhideWhenUsed/>
    <w:rsid w:val="00BA06AA"/>
    <w:rPr>
      <w:sz w:val="20"/>
      <w:szCs w:val="20"/>
    </w:rPr>
  </w:style>
  <w:style w:type="character" w:customStyle="1" w:styleId="CommentaireCar">
    <w:name w:val="Commentaire Car"/>
    <w:basedOn w:val="Policepardfaut"/>
    <w:link w:val="Commentaire"/>
    <w:uiPriority w:val="99"/>
    <w:rsid w:val="00BA06AA"/>
    <w:rPr>
      <w:sz w:val="20"/>
      <w:szCs w:val="20"/>
    </w:rPr>
  </w:style>
  <w:style w:type="paragraph" w:styleId="Objetducommentaire">
    <w:name w:val="annotation subject"/>
    <w:basedOn w:val="Commentaire"/>
    <w:next w:val="Commentaire"/>
    <w:link w:val="ObjetducommentaireCar"/>
    <w:uiPriority w:val="99"/>
    <w:semiHidden/>
    <w:unhideWhenUsed/>
    <w:rsid w:val="00BA06AA"/>
    <w:rPr>
      <w:b/>
      <w:bCs/>
    </w:rPr>
  </w:style>
  <w:style w:type="character" w:customStyle="1" w:styleId="ObjetducommentaireCar">
    <w:name w:val="Objet du commentaire Car"/>
    <w:basedOn w:val="CommentaireCar"/>
    <w:link w:val="Objetducommentaire"/>
    <w:uiPriority w:val="99"/>
    <w:semiHidden/>
    <w:rsid w:val="00BA06AA"/>
    <w:rPr>
      <w:b/>
      <w:bCs/>
      <w:sz w:val="20"/>
      <w:szCs w:val="20"/>
    </w:rPr>
  </w:style>
  <w:style w:type="character" w:customStyle="1" w:styleId="Titre1Car">
    <w:name w:val="Titre 1 Car"/>
    <w:basedOn w:val="Policepardfaut"/>
    <w:link w:val="Titre1"/>
    <w:uiPriority w:val="9"/>
    <w:rsid w:val="003D630C"/>
    <w:rPr>
      <w:rFonts w:asciiTheme="majorHAnsi" w:eastAsiaTheme="majorEastAsia" w:hAnsiTheme="majorHAnsi" w:cstheme="majorBidi"/>
      <w:b/>
      <w:bCs/>
      <w:color w:val="345A8A" w:themeColor="accent1" w:themeShade="B5"/>
      <w:sz w:val="32"/>
      <w:szCs w:val="32"/>
    </w:rPr>
  </w:style>
  <w:style w:type="paragraph" w:styleId="En-ttedetabledesmatires">
    <w:name w:val="TOC Heading"/>
    <w:basedOn w:val="Titre1"/>
    <w:next w:val="Normal"/>
    <w:uiPriority w:val="39"/>
    <w:unhideWhenUsed/>
    <w:qFormat/>
    <w:rsid w:val="00005157"/>
    <w:pPr>
      <w:spacing w:line="276" w:lineRule="auto"/>
      <w:jc w:val="left"/>
      <w:outlineLvl w:val="9"/>
    </w:pPr>
    <w:rPr>
      <w:color w:val="365F91" w:themeColor="accent1" w:themeShade="BF"/>
      <w:sz w:val="28"/>
      <w:szCs w:val="28"/>
    </w:rPr>
  </w:style>
  <w:style w:type="paragraph" w:styleId="TM1">
    <w:name w:val="toc 1"/>
    <w:basedOn w:val="Normal"/>
    <w:next w:val="Normal"/>
    <w:autoRedefine/>
    <w:uiPriority w:val="39"/>
    <w:unhideWhenUsed/>
    <w:rsid w:val="00005157"/>
    <w:pPr>
      <w:spacing w:before="120"/>
      <w:jc w:val="left"/>
    </w:pPr>
    <w:rPr>
      <w:rFonts w:asciiTheme="majorHAnsi" w:hAnsiTheme="majorHAnsi"/>
      <w:b/>
      <w:color w:val="548DD4"/>
      <w:sz w:val="24"/>
      <w:szCs w:val="24"/>
    </w:rPr>
  </w:style>
  <w:style w:type="paragraph" w:styleId="TM2">
    <w:name w:val="toc 2"/>
    <w:basedOn w:val="Normal"/>
    <w:next w:val="Normal"/>
    <w:autoRedefine/>
    <w:uiPriority w:val="39"/>
    <w:unhideWhenUsed/>
    <w:rsid w:val="00005157"/>
    <w:pPr>
      <w:jc w:val="left"/>
    </w:pPr>
    <w:rPr>
      <w:rFonts w:asciiTheme="minorHAnsi" w:hAnsiTheme="minorHAnsi"/>
    </w:rPr>
  </w:style>
  <w:style w:type="paragraph" w:styleId="TM3">
    <w:name w:val="toc 3"/>
    <w:basedOn w:val="Normal"/>
    <w:next w:val="Normal"/>
    <w:autoRedefine/>
    <w:uiPriority w:val="39"/>
    <w:unhideWhenUsed/>
    <w:rsid w:val="00005157"/>
    <w:pPr>
      <w:ind w:left="220"/>
      <w:jc w:val="left"/>
    </w:pPr>
    <w:rPr>
      <w:rFonts w:asciiTheme="minorHAnsi" w:hAnsiTheme="minorHAnsi"/>
      <w:i/>
    </w:rPr>
  </w:style>
  <w:style w:type="paragraph" w:styleId="TM4">
    <w:name w:val="toc 4"/>
    <w:basedOn w:val="Normal"/>
    <w:next w:val="Normal"/>
    <w:autoRedefine/>
    <w:uiPriority w:val="39"/>
    <w:semiHidden/>
    <w:unhideWhenUsed/>
    <w:rsid w:val="00005157"/>
    <w:pPr>
      <w:pBdr>
        <w:between w:val="double" w:sz="6" w:space="0" w:color="auto"/>
      </w:pBdr>
      <w:ind w:left="440"/>
      <w:jc w:val="left"/>
    </w:pPr>
    <w:rPr>
      <w:rFonts w:asciiTheme="minorHAnsi" w:hAnsiTheme="minorHAnsi"/>
      <w:sz w:val="20"/>
      <w:szCs w:val="20"/>
    </w:rPr>
  </w:style>
  <w:style w:type="paragraph" w:styleId="TM5">
    <w:name w:val="toc 5"/>
    <w:basedOn w:val="Normal"/>
    <w:next w:val="Normal"/>
    <w:autoRedefine/>
    <w:uiPriority w:val="39"/>
    <w:semiHidden/>
    <w:unhideWhenUsed/>
    <w:rsid w:val="00005157"/>
    <w:pPr>
      <w:pBdr>
        <w:between w:val="double" w:sz="6" w:space="0" w:color="auto"/>
      </w:pBdr>
      <w:ind w:left="660"/>
      <w:jc w:val="left"/>
    </w:pPr>
    <w:rPr>
      <w:rFonts w:asciiTheme="minorHAnsi" w:hAnsiTheme="minorHAnsi"/>
      <w:sz w:val="20"/>
      <w:szCs w:val="20"/>
    </w:rPr>
  </w:style>
  <w:style w:type="paragraph" w:styleId="TM6">
    <w:name w:val="toc 6"/>
    <w:basedOn w:val="Normal"/>
    <w:next w:val="Normal"/>
    <w:autoRedefine/>
    <w:uiPriority w:val="39"/>
    <w:semiHidden/>
    <w:unhideWhenUsed/>
    <w:rsid w:val="00005157"/>
    <w:pPr>
      <w:pBdr>
        <w:between w:val="double" w:sz="6" w:space="0" w:color="auto"/>
      </w:pBdr>
      <w:ind w:left="880"/>
      <w:jc w:val="left"/>
    </w:pPr>
    <w:rPr>
      <w:rFonts w:asciiTheme="minorHAnsi" w:hAnsiTheme="minorHAnsi"/>
      <w:sz w:val="20"/>
      <w:szCs w:val="20"/>
    </w:rPr>
  </w:style>
  <w:style w:type="paragraph" w:styleId="TM7">
    <w:name w:val="toc 7"/>
    <w:basedOn w:val="Normal"/>
    <w:next w:val="Normal"/>
    <w:autoRedefine/>
    <w:uiPriority w:val="39"/>
    <w:semiHidden/>
    <w:unhideWhenUsed/>
    <w:rsid w:val="00005157"/>
    <w:pPr>
      <w:pBdr>
        <w:between w:val="double" w:sz="6" w:space="0" w:color="auto"/>
      </w:pBdr>
      <w:ind w:left="1100"/>
      <w:jc w:val="left"/>
    </w:pPr>
    <w:rPr>
      <w:rFonts w:asciiTheme="minorHAnsi" w:hAnsiTheme="minorHAnsi"/>
      <w:sz w:val="20"/>
      <w:szCs w:val="20"/>
    </w:rPr>
  </w:style>
  <w:style w:type="paragraph" w:styleId="TM8">
    <w:name w:val="toc 8"/>
    <w:basedOn w:val="Normal"/>
    <w:next w:val="Normal"/>
    <w:autoRedefine/>
    <w:uiPriority w:val="39"/>
    <w:semiHidden/>
    <w:unhideWhenUsed/>
    <w:rsid w:val="00005157"/>
    <w:pPr>
      <w:pBdr>
        <w:between w:val="double" w:sz="6" w:space="0" w:color="auto"/>
      </w:pBdr>
      <w:ind w:left="1320"/>
      <w:jc w:val="left"/>
    </w:pPr>
    <w:rPr>
      <w:rFonts w:asciiTheme="minorHAnsi" w:hAnsiTheme="minorHAnsi"/>
      <w:sz w:val="20"/>
      <w:szCs w:val="20"/>
    </w:rPr>
  </w:style>
  <w:style w:type="paragraph" w:styleId="TM9">
    <w:name w:val="toc 9"/>
    <w:basedOn w:val="Normal"/>
    <w:next w:val="Normal"/>
    <w:autoRedefine/>
    <w:uiPriority w:val="39"/>
    <w:semiHidden/>
    <w:unhideWhenUsed/>
    <w:rsid w:val="00005157"/>
    <w:pPr>
      <w:pBdr>
        <w:between w:val="double" w:sz="6" w:space="0" w:color="auto"/>
      </w:pBdr>
      <w:ind w:left="1540"/>
      <w:jc w:val="left"/>
    </w:pPr>
    <w:rPr>
      <w:rFonts w:asciiTheme="minorHAnsi" w:hAnsiTheme="minorHAnsi"/>
      <w:sz w:val="20"/>
      <w:szCs w:val="20"/>
    </w:rPr>
  </w:style>
  <w:style w:type="paragraph" w:styleId="En-tte">
    <w:name w:val="header"/>
    <w:basedOn w:val="Normal"/>
    <w:link w:val="En-tteCar"/>
    <w:uiPriority w:val="99"/>
    <w:unhideWhenUsed/>
    <w:rsid w:val="00F15830"/>
    <w:pPr>
      <w:tabs>
        <w:tab w:val="center" w:pos="4536"/>
        <w:tab w:val="right" w:pos="9072"/>
      </w:tabs>
    </w:pPr>
  </w:style>
  <w:style w:type="character" w:customStyle="1" w:styleId="En-tteCar">
    <w:name w:val="En-tête Car"/>
    <w:basedOn w:val="Policepardfaut"/>
    <w:link w:val="En-tte"/>
    <w:uiPriority w:val="99"/>
    <w:rsid w:val="00F15830"/>
    <w:rPr>
      <w:rFonts w:ascii="Century Gothic" w:hAnsi="Century Gothic" w:cs="Arial"/>
      <w:sz w:val="22"/>
      <w:szCs w:val="22"/>
    </w:rPr>
  </w:style>
  <w:style w:type="paragraph" w:styleId="Pieddepage">
    <w:name w:val="footer"/>
    <w:basedOn w:val="Normal"/>
    <w:link w:val="PieddepageCar"/>
    <w:uiPriority w:val="99"/>
    <w:unhideWhenUsed/>
    <w:rsid w:val="00F15830"/>
    <w:pPr>
      <w:tabs>
        <w:tab w:val="center" w:pos="4536"/>
        <w:tab w:val="right" w:pos="9072"/>
      </w:tabs>
    </w:pPr>
  </w:style>
  <w:style w:type="character" w:customStyle="1" w:styleId="PieddepageCar">
    <w:name w:val="Pied de page Car"/>
    <w:basedOn w:val="Policepardfaut"/>
    <w:link w:val="Pieddepage"/>
    <w:uiPriority w:val="99"/>
    <w:rsid w:val="00F15830"/>
    <w:rPr>
      <w:rFonts w:ascii="Century Gothic" w:hAnsi="Century Gothic" w:cs="Arial"/>
      <w:sz w:val="22"/>
      <w:szCs w:val="22"/>
    </w:rPr>
  </w:style>
  <w:style w:type="character" w:styleId="Numrodepage">
    <w:name w:val="page number"/>
    <w:basedOn w:val="Policepardfaut"/>
    <w:uiPriority w:val="99"/>
    <w:semiHidden/>
    <w:unhideWhenUsed/>
    <w:rsid w:val="00503E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image" Target="media/image55.png"/><Relationship Id="rId68" Type="http://schemas.openxmlformats.org/officeDocument/2006/relationships/image" Target="media/image60.png"/><Relationship Id="rId76" Type="http://schemas.openxmlformats.org/officeDocument/2006/relationships/image" Target="media/image68.png"/><Relationship Id="rId7" Type="http://schemas.openxmlformats.org/officeDocument/2006/relationships/footnotes" Target="footnotes.xml"/><Relationship Id="rId71" Type="http://schemas.openxmlformats.org/officeDocument/2006/relationships/image" Target="media/image63.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jpeg"/><Relationship Id="rId74" Type="http://schemas.openxmlformats.org/officeDocument/2006/relationships/image" Target="media/image66.png"/><Relationship Id="rId79" Type="http://schemas.openxmlformats.org/officeDocument/2006/relationships/image" Target="media/image71.emf"/><Relationship Id="rId5" Type="http://schemas.openxmlformats.org/officeDocument/2006/relationships/settings" Target="settings.xml"/><Relationship Id="rId61" Type="http://schemas.openxmlformats.org/officeDocument/2006/relationships/image" Target="media/image53.png"/><Relationship Id="rId82"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image" Target="media/image69.png"/><Relationship Id="rId8" Type="http://schemas.openxmlformats.org/officeDocument/2006/relationships/endnotes" Target="endnotes.xml"/><Relationship Id="rId51" Type="http://schemas.openxmlformats.org/officeDocument/2006/relationships/image" Target="media/image43.png"/><Relationship Id="rId72" Type="http://schemas.openxmlformats.org/officeDocument/2006/relationships/image" Target="media/image64.png"/><Relationship Id="rId80"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jpe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E52F2B-D05C-4696-A23A-E4605455D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540</TotalTime>
  <Pages>46</Pages>
  <Words>4608</Words>
  <Characters>25349</Characters>
  <Application>Microsoft Office Word</Application>
  <DocSecurity>0</DocSecurity>
  <Lines>211</Lines>
  <Paragraphs>59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PRIVE</dc:creator>
  <cp:lastModifiedBy>Romain</cp:lastModifiedBy>
  <cp:revision>221</cp:revision>
  <dcterms:created xsi:type="dcterms:W3CDTF">2012-12-23T12:39:00Z</dcterms:created>
  <dcterms:modified xsi:type="dcterms:W3CDTF">2012-12-29T10:38:00Z</dcterms:modified>
</cp:coreProperties>
</file>